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C956D" w14:textId="77777777" w:rsidR="0053001C" w:rsidRPr="0053001C" w:rsidRDefault="0053001C" w:rsidP="0053001C">
      <w:pPr>
        <w:rPr>
          <w:sz w:val="20"/>
        </w:rPr>
      </w:pPr>
      <w:r w:rsidRPr="0053001C">
        <w:rPr>
          <w:noProof/>
          <w:sz w:val="36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4CD1738" wp14:editId="2B009CA2">
                <wp:simplePos x="0" y="0"/>
                <wp:positionH relativeFrom="column">
                  <wp:posOffset>-76835</wp:posOffset>
                </wp:positionH>
                <wp:positionV relativeFrom="paragraph">
                  <wp:posOffset>288925</wp:posOffset>
                </wp:positionV>
                <wp:extent cx="5486400" cy="0"/>
                <wp:effectExtent l="13335" t="7620" r="5715" b="1143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9D6EA1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05pt,22.75pt" to="425.95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kvv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" o:allowincell="f"/>
            </w:pict>
          </mc:Fallback>
        </mc:AlternateContent>
      </w:r>
      <w:r w:rsidRPr="0053001C">
        <w:rPr>
          <w:sz w:val="36"/>
        </w:rPr>
        <w:t>PRESSE-MITTEILUNG</w:t>
      </w:r>
    </w:p>
    <w:p w14:paraId="76FC95D5" w14:textId="399D5B87" w:rsidR="0053001C" w:rsidRDefault="0053001C" w:rsidP="0053001C">
      <w:pPr>
        <w:rPr>
          <w:b/>
        </w:rPr>
      </w:pPr>
      <w:bookmarkStart w:id="0" w:name="_GoBack"/>
      <w:r w:rsidRPr="0053001C">
        <w:rPr>
          <w:sz w:val="36"/>
        </w:rPr>
        <w:t>Finanzamt Fürth</w:t>
      </w:r>
    </w:p>
    <w:p w14:paraId="40EFE478" w14:textId="77777777" w:rsidR="0053001C" w:rsidRDefault="0053001C" w:rsidP="008863B4">
      <w:pPr>
        <w:rPr>
          <w:b/>
        </w:rPr>
      </w:pPr>
    </w:p>
    <w:p w14:paraId="24A67FA2" w14:textId="19147597" w:rsidR="001979E9" w:rsidRDefault="001979E9" w:rsidP="008863B4">
      <w:pPr>
        <w:rPr>
          <w:b/>
        </w:rPr>
      </w:pPr>
      <w:r>
        <w:rPr>
          <w:b/>
        </w:rPr>
        <w:t>Abgabe der Grundsteue</w:t>
      </w:r>
      <w:r w:rsidR="009E7EEE">
        <w:rPr>
          <w:b/>
        </w:rPr>
        <w:t>rerklärung in Bayern ab 1. Juli </w:t>
      </w:r>
      <w:r>
        <w:rPr>
          <w:b/>
        </w:rPr>
        <w:t xml:space="preserve">2022 möglich </w:t>
      </w:r>
    </w:p>
    <w:p w14:paraId="227B3981" w14:textId="4745EB62" w:rsidR="0092275C" w:rsidRDefault="0059762D" w:rsidP="009F161C">
      <w:pPr>
        <w:rPr>
          <w:rFonts w:asciiTheme="majorHAnsi" w:hAnsiTheme="majorHAnsi" w:cstheme="majorHAnsi"/>
          <w:color w:val="auto"/>
        </w:rPr>
      </w:pPr>
      <w:r>
        <w:rPr>
          <w:rFonts w:asciiTheme="majorHAnsi" w:hAnsiTheme="majorHAnsi" w:cstheme="majorHAnsi"/>
          <w:color w:val="auto"/>
        </w:rPr>
        <w:t>Am 1. Januar 2022 ist das</w:t>
      </w:r>
      <w:r w:rsidRPr="00591C16">
        <w:rPr>
          <w:rFonts w:asciiTheme="majorHAnsi" w:hAnsiTheme="majorHAnsi" w:cstheme="majorHAnsi"/>
          <w:color w:val="auto"/>
        </w:rPr>
        <w:t xml:space="preserve"> </w:t>
      </w:r>
      <w:r w:rsidR="008863B4" w:rsidRPr="00591C16">
        <w:rPr>
          <w:rFonts w:asciiTheme="majorHAnsi" w:hAnsiTheme="majorHAnsi" w:cstheme="majorHAnsi"/>
          <w:color w:val="auto"/>
        </w:rPr>
        <w:t xml:space="preserve">Bayerische Grundsteuergesetz </w:t>
      </w:r>
      <w:r>
        <w:rPr>
          <w:rFonts w:asciiTheme="majorHAnsi" w:hAnsiTheme="majorHAnsi" w:cstheme="majorHAnsi"/>
          <w:color w:val="auto"/>
        </w:rPr>
        <w:t>in Kraft getreten</w:t>
      </w:r>
      <w:r w:rsidR="008863B4" w:rsidRPr="00591C16">
        <w:rPr>
          <w:rFonts w:asciiTheme="majorHAnsi" w:hAnsiTheme="majorHAnsi" w:cstheme="majorHAnsi"/>
          <w:color w:val="auto"/>
        </w:rPr>
        <w:t xml:space="preserve">. </w:t>
      </w:r>
      <w:r w:rsidR="00ED11E5">
        <w:rPr>
          <w:rFonts w:asciiTheme="majorHAnsi" w:hAnsiTheme="majorHAnsi" w:cstheme="majorHAnsi"/>
          <w:color w:val="auto"/>
        </w:rPr>
        <w:t>Aufgrund der neuen Rechts</w:t>
      </w:r>
      <w:r w:rsidR="00D57E8D">
        <w:rPr>
          <w:rFonts w:asciiTheme="majorHAnsi" w:hAnsiTheme="majorHAnsi" w:cstheme="majorHAnsi"/>
          <w:color w:val="auto"/>
        </w:rPr>
        <w:t>lage</w:t>
      </w:r>
      <w:r w:rsidR="00ED11E5">
        <w:rPr>
          <w:rFonts w:asciiTheme="majorHAnsi" w:hAnsiTheme="majorHAnsi" w:cstheme="majorHAnsi"/>
          <w:color w:val="auto"/>
        </w:rPr>
        <w:t xml:space="preserve"> </w:t>
      </w:r>
      <w:r>
        <w:rPr>
          <w:rFonts w:asciiTheme="majorHAnsi" w:hAnsiTheme="majorHAnsi" w:cstheme="majorHAnsi"/>
          <w:color w:val="auto"/>
        </w:rPr>
        <w:t xml:space="preserve">müssen die Finanzämter auf den Stichtag 1. Januar 2022 </w:t>
      </w:r>
      <w:r w:rsidR="009F161C">
        <w:rPr>
          <w:rFonts w:asciiTheme="majorHAnsi" w:hAnsiTheme="majorHAnsi" w:cstheme="majorHAnsi"/>
          <w:color w:val="auto"/>
        </w:rPr>
        <w:t xml:space="preserve">die hierfür erforderlichen </w:t>
      </w:r>
      <w:r w:rsidR="00ED11E5">
        <w:rPr>
          <w:rFonts w:asciiTheme="majorHAnsi" w:hAnsiTheme="majorHAnsi" w:cstheme="majorHAnsi"/>
          <w:color w:val="auto"/>
        </w:rPr>
        <w:t>neue</w:t>
      </w:r>
      <w:r w:rsidR="009F161C">
        <w:rPr>
          <w:rFonts w:asciiTheme="majorHAnsi" w:hAnsiTheme="majorHAnsi" w:cstheme="majorHAnsi"/>
          <w:color w:val="auto"/>
        </w:rPr>
        <w:t>n</w:t>
      </w:r>
      <w:r w:rsidR="00ED11E5">
        <w:rPr>
          <w:rFonts w:asciiTheme="majorHAnsi" w:hAnsiTheme="majorHAnsi" w:cstheme="majorHAnsi"/>
          <w:color w:val="auto"/>
        </w:rPr>
        <w:t xml:space="preserve"> </w:t>
      </w:r>
      <w:r w:rsidR="009F161C" w:rsidRPr="009F161C">
        <w:rPr>
          <w:rFonts w:asciiTheme="majorHAnsi" w:hAnsiTheme="majorHAnsi" w:cstheme="majorHAnsi"/>
          <w:color w:val="auto"/>
        </w:rPr>
        <w:t xml:space="preserve">Berechnungsgrundlagen zur Ermittlung der Grundsteuer </w:t>
      </w:r>
      <w:r w:rsidR="009F161C">
        <w:rPr>
          <w:rFonts w:asciiTheme="majorHAnsi" w:hAnsiTheme="majorHAnsi" w:cstheme="majorHAnsi"/>
          <w:color w:val="auto"/>
        </w:rPr>
        <w:t>feststellen</w:t>
      </w:r>
      <w:r w:rsidR="009F161C" w:rsidRPr="009F161C">
        <w:rPr>
          <w:rFonts w:asciiTheme="majorHAnsi" w:hAnsiTheme="majorHAnsi" w:cstheme="majorHAnsi"/>
          <w:color w:val="auto"/>
        </w:rPr>
        <w:t>.</w:t>
      </w:r>
      <w:r w:rsidR="00ED11E5">
        <w:rPr>
          <w:rFonts w:asciiTheme="majorHAnsi" w:hAnsiTheme="majorHAnsi" w:cstheme="majorHAnsi"/>
          <w:color w:val="auto"/>
        </w:rPr>
        <w:t xml:space="preserve"> </w:t>
      </w:r>
      <w:r w:rsidRPr="00897530">
        <w:rPr>
          <w:rFonts w:asciiTheme="majorHAnsi" w:hAnsiTheme="majorHAnsi" w:cstheme="majorHAnsi"/>
          <w:b/>
          <w:color w:val="auto"/>
          <w:shd w:val="clear" w:color="auto" w:fill="FFFFFF"/>
        </w:rPr>
        <w:t xml:space="preserve">Damit diese festgestellt werden können, </w:t>
      </w:r>
      <w:r w:rsidR="007C5882" w:rsidRPr="00897530">
        <w:rPr>
          <w:rFonts w:asciiTheme="majorHAnsi" w:hAnsiTheme="majorHAnsi" w:cstheme="majorHAnsi"/>
          <w:b/>
          <w:color w:val="auto"/>
          <w:shd w:val="clear" w:color="auto" w:fill="FFFFFF"/>
        </w:rPr>
        <w:t xml:space="preserve">sind </w:t>
      </w:r>
      <w:r w:rsidR="008863B4" w:rsidRPr="00897530">
        <w:rPr>
          <w:rFonts w:asciiTheme="majorHAnsi" w:hAnsiTheme="majorHAnsi" w:cstheme="majorHAnsi"/>
          <w:b/>
          <w:color w:val="auto"/>
        </w:rPr>
        <w:t>alle</w:t>
      </w:r>
      <w:r w:rsidR="008863B4" w:rsidRPr="00A34E44">
        <w:rPr>
          <w:rFonts w:asciiTheme="majorHAnsi" w:hAnsiTheme="majorHAnsi" w:cstheme="majorHAnsi"/>
          <w:b/>
          <w:color w:val="auto"/>
        </w:rPr>
        <w:t xml:space="preserve"> </w:t>
      </w:r>
      <w:r>
        <w:rPr>
          <w:rFonts w:asciiTheme="majorHAnsi" w:hAnsiTheme="majorHAnsi" w:cstheme="majorHAnsi"/>
          <w:b/>
          <w:color w:val="auto"/>
        </w:rPr>
        <w:t>Eigentümerinnen und Eigentümer von Grundstücken bzw. Betrieben der Land- und Forstwirtschaft</w:t>
      </w:r>
      <w:r w:rsidRPr="00A34E44">
        <w:rPr>
          <w:rFonts w:asciiTheme="majorHAnsi" w:hAnsiTheme="majorHAnsi" w:cstheme="majorHAnsi"/>
          <w:b/>
          <w:color w:val="auto"/>
        </w:rPr>
        <w:t xml:space="preserve"> </w:t>
      </w:r>
      <w:r w:rsidR="00C43D02">
        <w:rPr>
          <w:rFonts w:asciiTheme="majorHAnsi" w:hAnsiTheme="majorHAnsi" w:cstheme="majorHAnsi"/>
          <w:b/>
          <w:color w:val="auto"/>
        </w:rPr>
        <w:t>verpflichtet</w:t>
      </w:r>
      <w:r w:rsidR="007C5882" w:rsidRPr="00A34E44">
        <w:rPr>
          <w:rFonts w:asciiTheme="majorHAnsi" w:hAnsiTheme="majorHAnsi" w:cstheme="majorHAnsi"/>
          <w:b/>
          <w:color w:val="auto"/>
        </w:rPr>
        <w:t xml:space="preserve">, </w:t>
      </w:r>
      <w:r w:rsidR="008863B4" w:rsidRPr="00A34E44">
        <w:rPr>
          <w:rFonts w:asciiTheme="majorHAnsi" w:hAnsiTheme="majorHAnsi" w:cstheme="majorHAnsi"/>
          <w:b/>
          <w:color w:val="auto"/>
        </w:rPr>
        <w:t xml:space="preserve">zwischen </w:t>
      </w:r>
      <w:r>
        <w:rPr>
          <w:rFonts w:asciiTheme="majorHAnsi" w:hAnsiTheme="majorHAnsi" w:cstheme="majorHAnsi"/>
          <w:b/>
          <w:color w:val="auto"/>
        </w:rPr>
        <w:t xml:space="preserve">dem </w:t>
      </w:r>
      <w:r w:rsidR="008863B4" w:rsidRPr="00A34E44">
        <w:rPr>
          <w:rFonts w:asciiTheme="majorHAnsi" w:hAnsiTheme="majorHAnsi" w:cstheme="majorHAnsi"/>
          <w:b/>
          <w:color w:val="auto"/>
        </w:rPr>
        <w:t>1.</w:t>
      </w:r>
      <w:r w:rsidR="009E7EEE">
        <w:rPr>
          <w:rFonts w:asciiTheme="majorHAnsi" w:hAnsiTheme="majorHAnsi" w:cstheme="majorHAnsi"/>
          <w:b/>
          <w:color w:val="auto"/>
        </w:rPr>
        <w:t xml:space="preserve"> Juli 2022 und </w:t>
      </w:r>
      <w:r>
        <w:rPr>
          <w:rFonts w:asciiTheme="majorHAnsi" w:hAnsiTheme="majorHAnsi" w:cstheme="majorHAnsi"/>
          <w:b/>
          <w:color w:val="auto"/>
        </w:rPr>
        <w:t xml:space="preserve">dem </w:t>
      </w:r>
      <w:r w:rsidR="009E7EEE">
        <w:rPr>
          <w:rFonts w:asciiTheme="majorHAnsi" w:hAnsiTheme="majorHAnsi" w:cstheme="majorHAnsi"/>
          <w:b/>
          <w:color w:val="auto"/>
        </w:rPr>
        <w:t>31. Oktober </w:t>
      </w:r>
      <w:r w:rsidR="008863B4" w:rsidRPr="00A34E44">
        <w:rPr>
          <w:rFonts w:asciiTheme="majorHAnsi" w:hAnsiTheme="majorHAnsi" w:cstheme="majorHAnsi"/>
          <w:b/>
          <w:color w:val="auto"/>
        </w:rPr>
        <w:t>2022 eine Grundsteuererklärung ab</w:t>
      </w:r>
      <w:r w:rsidR="00C343DF" w:rsidRPr="00A34E44">
        <w:rPr>
          <w:rFonts w:asciiTheme="majorHAnsi" w:hAnsiTheme="majorHAnsi" w:cstheme="majorHAnsi"/>
          <w:b/>
          <w:color w:val="auto"/>
        </w:rPr>
        <w:t>zu</w:t>
      </w:r>
      <w:r w:rsidR="008863B4" w:rsidRPr="00A34E44">
        <w:rPr>
          <w:rFonts w:asciiTheme="majorHAnsi" w:hAnsiTheme="majorHAnsi" w:cstheme="majorHAnsi"/>
          <w:b/>
          <w:color w:val="auto"/>
        </w:rPr>
        <w:t>geben</w:t>
      </w:r>
      <w:r w:rsidR="008863B4" w:rsidRPr="00591C16">
        <w:rPr>
          <w:rFonts w:asciiTheme="majorHAnsi" w:hAnsiTheme="majorHAnsi" w:cstheme="majorHAnsi"/>
          <w:color w:val="auto"/>
        </w:rPr>
        <w:t>.</w:t>
      </w:r>
      <w:r w:rsidR="0092275C">
        <w:rPr>
          <w:rFonts w:asciiTheme="majorHAnsi" w:hAnsiTheme="majorHAnsi" w:cstheme="majorHAnsi"/>
          <w:color w:val="auto"/>
        </w:rPr>
        <w:t xml:space="preserve"> </w:t>
      </w:r>
      <w:r w:rsidR="009F161C" w:rsidRPr="009F161C">
        <w:rPr>
          <w:rFonts w:asciiTheme="majorHAnsi" w:hAnsiTheme="majorHAnsi" w:cstheme="majorHAnsi"/>
          <w:color w:val="auto"/>
        </w:rPr>
        <w:t xml:space="preserve">Die Grundsteuer wird </w:t>
      </w:r>
      <w:r w:rsidR="009F161C">
        <w:rPr>
          <w:rFonts w:asciiTheme="majorHAnsi" w:hAnsiTheme="majorHAnsi" w:cstheme="majorHAnsi"/>
          <w:color w:val="auto"/>
        </w:rPr>
        <w:t>dann</w:t>
      </w:r>
      <w:r w:rsidR="009F161C" w:rsidRPr="009F161C">
        <w:rPr>
          <w:rFonts w:asciiTheme="majorHAnsi" w:hAnsiTheme="majorHAnsi" w:cstheme="majorHAnsi"/>
          <w:color w:val="auto"/>
        </w:rPr>
        <w:t xml:space="preserve"> ab dem Jahr 2025 nach den neuen Berechnungsgrundlagen berechnet.</w:t>
      </w:r>
    </w:p>
    <w:p w14:paraId="5079EDA2" w14:textId="03B02081" w:rsidR="0059762D" w:rsidRDefault="00C2588F" w:rsidP="00C2588F">
      <w:pPr>
        <w:rPr>
          <w:rFonts w:asciiTheme="majorHAnsi" w:hAnsiTheme="majorHAnsi" w:cstheme="majorHAnsi"/>
          <w:color w:val="auto"/>
        </w:rPr>
      </w:pPr>
      <w:r w:rsidRPr="00937A8D">
        <w:rPr>
          <w:rFonts w:asciiTheme="majorHAnsi" w:hAnsiTheme="majorHAnsi" w:cstheme="majorHAnsi"/>
          <w:color w:val="auto"/>
        </w:rPr>
        <w:t xml:space="preserve">Die Grundsteuererklärung </w:t>
      </w:r>
      <w:r>
        <w:rPr>
          <w:rFonts w:asciiTheme="majorHAnsi" w:hAnsiTheme="majorHAnsi" w:cstheme="majorHAnsi"/>
          <w:color w:val="auto"/>
        </w:rPr>
        <w:t>kann</w:t>
      </w:r>
      <w:r w:rsidRPr="00937A8D">
        <w:rPr>
          <w:rFonts w:asciiTheme="majorHAnsi" w:hAnsiTheme="majorHAnsi" w:cstheme="majorHAnsi"/>
          <w:color w:val="auto"/>
        </w:rPr>
        <w:t xml:space="preserve"> </w:t>
      </w:r>
      <w:r w:rsidRPr="001C63AC">
        <w:rPr>
          <w:rFonts w:asciiTheme="majorHAnsi" w:hAnsiTheme="majorHAnsi" w:cstheme="majorHAnsi"/>
          <w:b/>
          <w:color w:val="auto"/>
        </w:rPr>
        <w:t>ab</w:t>
      </w:r>
      <w:r w:rsidR="00897530" w:rsidRPr="001C63AC">
        <w:rPr>
          <w:rFonts w:asciiTheme="majorHAnsi" w:hAnsiTheme="majorHAnsi" w:cstheme="majorHAnsi"/>
          <w:b/>
          <w:color w:val="auto"/>
        </w:rPr>
        <w:t xml:space="preserve"> dem</w:t>
      </w:r>
      <w:r w:rsidRPr="001C63AC">
        <w:rPr>
          <w:rFonts w:asciiTheme="majorHAnsi" w:hAnsiTheme="majorHAnsi" w:cstheme="majorHAnsi"/>
          <w:b/>
          <w:color w:val="auto"/>
        </w:rPr>
        <w:t xml:space="preserve"> 1. Juli 2022</w:t>
      </w:r>
      <w:r>
        <w:rPr>
          <w:rFonts w:asciiTheme="majorHAnsi" w:hAnsiTheme="majorHAnsi" w:cstheme="majorHAnsi"/>
          <w:color w:val="auto"/>
        </w:rPr>
        <w:t xml:space="preserve"> </w:t>
      </w:r>
      <w:r w:rsidR="0059762D">
        <w:rPr>
          <w:rFonts w:asciiTheme="majorHAnsi" w:hAnsiTheme="majorHAnsi" w:cstheme="majorHAnsi"/>
          <w:color w:val="auto"/>
        </w:rPr>
        <w:t xml:space="preserve">einfach </w:t>
      </w:r>
      <w:r w:rsidRPr="001C63AC">
        <w:rPr>
          <w:rFonts w:asciiTheme="majorHAnsi" w:hAnsiTheme="majorHAnsi" w:cstheme="majorHAnsi"/>
          <w:b/>
          <w:color w:val="auto"/>
        </w:rPr>
        <w:t>elektronisch</w:t>
      </w:r>
      <w:r w:rsidRPr="00937A8D">
        <w:rPr>
          <w:rFonts w:asciiTheme="majorHAnsi" w:hAnsiTheme="majorHAnsi" w:cstheme="majorHAnsi"/>
          <w:color w:val="auto"/>
        </w:rPr>
        <w:t xml:space="preserve"> </w:t>
      </w:r>
      <w:r>
        <w:rPr>
          <w:rFonts w:asciiTheme="majorHAnsi" w:hAnsiTheme="majorHAnsi" w:cstheme="majorHAnsi"/>
          <w:color w:val="auto"/>
        </w:rPr>
        <w:t xml:space="preserve">unter ELSTER – Ihr Online-Finanzamt </w:t>
      </w:r>
      <w:r w:rsidRPr="001C63AC">
        <w:rPr>
          <w:rFonts w:asciiTheme="majorHAnsi" w:hAnsiTheme="majorHAnsi" w:cstheme="majorHAnsi"/>
          <w:color w:val="auto"/>
        </w:rPr>
        <w:t>(</w:t>
      </w:r>
      <w:hyperlink r:id="rId7" w:history="1">
        <w:r w:rsidRPr="009E7EEE">
          <w:rPr>
            <w:rStyle w:val="Hyperlink"/>
            <w:rFonts w:asciiTheme="majorHAnsi" w:hAnsiTheme="majorHAnsi" w:cstheme="majorHAnsi"/>
            <w:b/>
          </w:rPr>
          <w:t>www.elster.de</w:t>
        </w:r>
      </w:hyperlink>
      <w:r w:rsidRPr="001C63AC">
        <w:rPr>
          <w:rStyle w:val="Hyperlink"/>
          <w:rFonts w:asciiTheme="majorHAnsi" w:hAnsiTheme="majorHAnsi" w:cstheme="majorHAnsi"/>
          <w:color w:val="auto"/>
          <w:u w:val="none"/>
        </w:rPr>
        <w:t>)</w:t>
      </w:r>
      <w:r>
        <w:rPr>
          <w:rFonts w:asciiTheme="majorHAnsi" w:hAnsiTheme="majorHAnsi" w:cstheme="majorHAnsi"/>
          <w:color w:val="auto"/>
        </w:rPr>
        <w:t xml:space="preserve"> </w:t>
      </w:r>
      <w:r w:rsidRPr="00937A8D">
        <w:rPr>
          <w:rFonts w:asciiTheme="majorHAnsi" w:hAnsiTheme="majorHAnsi" w:cstheme="majorHAnsi"/>
          <w:color w:val="auto"/>
        </w:rPr>
        <w:t xml:space="preserve">übermittelt werden. </w:t>
      </w:r>
      <w:r>
        <w:rPr>
          <w:rFonts w:asciiTheme="majorHAnsi" w:hAnsiTheme="majorHAnsi" w:cstheme="majorHAnsi"/>
          <w:color w:val="auto"/>
        </w:rPr>
        <w:t xml:space="preserve">Hierfür ist eine Registrierung notwendig, die bis zu zwei Wochen dauern kann. </w:t>
      </w:r>
    </w:p>
    <w:p w14:paraId="5BD563FE" w14:textId="49B8FD20" w:rsidR="00C2588F" w:rsidRPr="00591C16" w:rsidRDefault="0059762D" w:rsidP="00C2588F">
      <w:pPr>
        <w:rPr>
          <w:rFonts w:asciiTheme="majorHAnsi" w:hAnsiTheme="majorHAnsi" w:cstheme="majorHAnsi"/>
          <w:color w:val="auto"/>
        </w:rPr>
      </w:pPr>
      <w:r>
        <w:rPr>
          <w:rFonts w:asciiTheme="majorHAnsi" w:hAnsiTheme="majorHAnsi" w:cstheme="majorHAnsi"/>
          <w:color w:val="auto"/>
        </w:rPr>
        <w:t xml:space="preserve">Die Erklärung kann aber </w:t>
      </w:r>
      <w:r w:rsidR="00C2588F">
        <w:rPr>
          <w:rFonts w:asciiTheme="majorHAnsi" w:hAnsiTheme="majorHAnsi" w:cstheme="majorHAnsi"/>
          <w:color w:val="auto"/>
        </w:rPr>
        <w:t xml:space="preserve">auch </w:t>
      </w:r>
      <w:r w:rsidR="00C2588F" w:rsidRPr="001C63AC">
        <w:rPr>
          <w:rFonts w:asciiTheme="majorHAnsi" w:hAnsiTheme="majorHAnsi" w:cstheme="majorHAnsi"/>
          <w:b/>
          <w:color w:val="auto"/>
        </w:rPr>
        <w:t>auf Papier</w:t>
      </w:r>
      <w:r w:rsidR="00C2588F">
        <w:rPr>
          <w:rFonts w:asciiTheme="majorHAnsi" w:hAnsiTheme="majorHAnsi" w:cstheme="majorHAnsi"/>
          <w:color w:val="auto"/>
        </w:rPr>
        <w:t xml:space="preserve"> eingereicht werden. Die </w:t>
      </w:r>
      <w:r w:rsidR="00C2588F" w:rsidRPr="00C23A36">
        <w:rPr>
          <w:rFonts w:asciiTheme="majorHAnsi" w:hAnsiTheme="majorHAnsi" w:cstheme="majorHAnsi"/>
          <w:b/>
          <w:color w:val="auto"/>
        </w:rPr>
        <w:t>Vordrucke</w:t>
      </w:r>
      <w:r w:rsidR="00C2588F">
        <w:rPr>
          <w:rFonts w:asciiTheme="majorHAnsi" w:hAnsiTheme="majorHAnsi" w:cstheme="majorHAnsi"/>
          <w:color w:val="auto"/>
        </w:rPr>
        <w:t xml:space="preserve"> hierfür finden Sie </w:t>
      </w:r>
      <w:r w:rsidR="00D622AB">
        <w:rPr>
          <w:rFonts w:asciiTheme="majorHAnsi" w:hAnsiTheme="majorHAnsi" w:cstheme="majorHAnsi"/>
          <w:color w:val="auto"/>
        </w:rPr>
        <w:t xml:space="preserve">in Kürze </w:t>
      </w:r>
      <w:r w:rsidR="00C2588F">
        <w:rPr>
          <w:rFonts w:asciiTheme="majorHAnsi" w:hAnsiTheme="majorHAnsi" w:cstheme="majorHAnsi"/>
          <w:color w:val="auto"/>
        </w:rPr>
        <w:t xml:space="preserve">im Internet unter </w:t>
      </w:r>
      <w:hyperlink r:id="rId8" w:history="1">
        <w:r w:rsidR="00C2588F" w:rsidRPr="002812EC">
          <w:rPr>
            <w:rStyle w:val="Hyperlink"/>
            <w:rFonts w:asciiTheme="majorHAnsi" w:hAnsiTheme="majorHAnsi" w:cstheme="majorHAnsi"/>
            <w:b/>
          </w:rPr>
          <w:t>www.grundsteuer.bayern.de</w:t>
        </w:r>
      </w:hyperlink>
      <w:r w:rsidR="00C2588F">
        <w:rPr>
          <w:rFonts w:asciiTheme="majorHAnsi" w:hAnsiTheme="majorHAnsi" w:cstheme="majorHAnsi"/>
          <w:color w:val="auto"/>
        </w:rPr>
        <w:t xml:space="preserve"> und </w:t>
      </w:r>
      <w:r w:rsidR="00C2588F" w:rsidRPr="00C23A36">
        <w:rPr>
          <w:rFonts w:asciiTheme="majorHAnsi" w:hAnsiTheme="majorHAnsi" w:cstheme="majorHAnsi"/>
          <w:b/>
          <w:color w:val="auto"/>
        </w:rPr>
        <w:t>ab 1. Juli 2022</w:t>
      </w:r>
      <w:r w:rsidR="00C2588F">
        <w:rPr>
          <w:rFonts w:asciiTheme="majorHAnsi" w:hAnsiTheme="majorHAnsi" w:cstheme="majorHAnsi"/>
          <w:color w:val="auto"/>
        </w:rPr>
        <w:t xml:space="preserve"> auch </w:t>
      </w:r>
      <w:r w:rsidR="00C2588F" w:rsidRPr="00C23A36">
        <w:rPr>
          <w:rFonts w:asciiTheme="majorHAnsi" w:hAnsiTheme="majorHAnsi" w:cstheme="majorHAnsi"/>
          <w:b/>
          <w:color w:val="auto"/>
        </w:rPr>
        <w:t>in Ihrem Finanzamt oder in Ihrer Gemeinde</w:t>
      </w:r>
      <w:r w:rsidR="00C2588F">
        <w:rPr>
          <w:rFonts w:asciiTheme="majorHAnsi" w:hAnsiTheme="majorHAnsi" w:cstheme="majorHAnsi"/>
          <w:color w:val="auto"/>
        </w:rPr>
        <w:t>.</w:t>
      </w:r>
    </w:p>
    <w:p w14:paraId="4EF9CCC3" w14:textId="77777777" w:rsidR="00C2588F" w:rsidRDefault="00C2588F" w:rsidP="0092275C">
      <w:pPr>
        <w:rPr>
          <w:rFonts w:asciiTheme="majorHAnsi" w:hAnsiTheme="majorHAnsi" w:cstheme="majorHAnsi"/>
          <w:color w:val="auto"/>
        </w:rPr>
      </w:pPr>
    </w:p>
    <w:p w14:paraId="6C59C08F" w14:textId="543E28C5" w:rsidR="0092275C" w:rsidRDefault="0059762D" w:rsidP="0092275C">
      <w:pPr>
        <w:rPr>
          <w:rFonts w:asciiTheme="majorHAnsi" w:hAnsiTheme="majorHAnsi" w:cstheme="majorHAnsi"/>
          <w:color w:val="auto"/>
        </w:rPr>
      </w:pPr>
      <w:r>
        <w:rPr>
          <w:rFonts w:asciiTheme="majorHAnsi" w:hAnsiTheme="majorHAnsi" w:cstheme="majorHAnsi"/>
          <w:color w:val="auto"/>
        </w:rPr>
        <w:t>D</w:t>
      </w:r>
      <w:r w:rsidR="0092275C">
        <w:rPr>
          <w:rFonts w:asciiTheme="majorHAnsi" w:hAnsiTheme="majorHAnsi" w:cstheme="majorHAnsi"/>
          <w:color w:val="auto"/>
        </w:rPr>
        <w:t xml:space="preserve">as Bayerische Landesamt für Steuern </w:t>
      </w:r>
      <w:r>
        <w:rPr>
          <w:rFonts w:asciiTheme="majorHAnsi" w:hAnsiTheme="majorHAnsi" w:cstheme="majorHAnsi"/>
          <w:color w:val="auto"/>
        </w:rPr>
        <w:t>hat mit</w:t>
      </w:r>
      <w:r w:rsidR="0092275C">
        <w:rPr>
          <w:rFonts w:asciiTheme="majorHAnsi" w:hAnsiTheme="majorHAnsi" w:cstheme="majorHAnsi"/>
          <w:color w:val="auto"/>
        </w:rPr>
        <w:t xml:space="preserve"> Allgemeinverfügung </w:t>
      </w:r>
      <w:r w:rsidR="0092275C" w:rsidRPr="00591C16">
        <w:rPr>
          <w:rFonts w:asciiTheme="majorHAnsi" w:hAnsiTheme="majorHAnsi" w:cstheme="majorHAnsi"/>
          <w:color w:val="auto"/>
        </w:rPr>
        <w:t xml:space="preserve">vom </w:t>
      </w:r>
      <w:r w:rsidR="009E7EEE" w:rsidRPr="009E7EEE">
        <w:rPr>
          <w:rFonts w:asciiTheme="majorHAnsi" w:hAnsiTheme="majorHAnsi" w:cstheme="majorHAnsi"/>
          <w:color w:val="auto"/>
        </w:rPr>
        <w:t>30. März 2</w:t>
      </w:r>
      <w:r w:rsidR="00C4597E" w:rsidRPr="009E7EEE">
        <w:rPr>
          <w:rFonts w:asciiTheme="majorHAnsi" w:hAnsiTheme="majorHAnsi" w:cstheme="majorHAnsi"/>
          <w:color w:val="auto"/>
        </w:rPr>
        <w:t>022</w:t>
      </w:r>
      <w:r w:rsidR="0092275C" w:rsidRPr="009E7EEE">
        <w:rPr>
          <w:rFonts w:asciiTheme="majorHAnsi" w:hAnsiTheme="majorHAnsi" w:cstheme="majorHAnsi"/>
          <w:color w:val="auto"/>
        </w:rPr>
        <w:t xml:space="preserve"> </w:t>
      </w:r>
      <w:r>
        <w:rPr>
          <w:rFonts w:asciiTheme="majorHAnsi" w:hAnsiTheme="majorHAnsi" w:cstheme="majorHAnsi"/>
          <w:color w:val="auto"/>
        </w:rPr>
        <w:t xml:space="preserve">zur Abgabe der Grundsteuererklärungen aufgefordert. Diese </w:t>
      </w:r>
      <w:r w:rsidR="0092275C" w:rsidRPr="009E7EEE">
        <w:rPr>
          <w:rFonts w:asciiTheme="majorHAnsi" w:hAnsiTheme="majorHAnsi" w:cstheme="majorHAnsi"/>
          <w:color w:val="auto"/>
        </w:rPr>
        <w:t>ist</w:t>
      </w:r>
      <w:r w:rsidR="00C4597E" w:rsidRPr="009E7EEE">
        <w:rPr>
          <w:rFonts w:asciiTheme="majorHAnsi" w:hAnsiTheme="majorHAnsi" w:cstheme="majorHAnsi"/>
          <w:color w:val="auto"/>
        </w:rPr>
        <w:t xml:space="preserve"> neben dem Aushang an den Amtstafeln der bayerischen Finanzämter</w:t>
      </w:r>
      <w:r w:rsidR="0092275C" w:rsidRPr="009E7EEE">
        <w:rPr>
          <w:rFonts w:asciiTheme="majorHAnsi" w:hAnsiTheme="majorHAnsi" w:cstheme="majorHAnsi"/>
          <w:color w:val="auto"/>
        </w:rPr>
        <w:t xml:space="preserve"> </w:t>
      </w:r>
      <w:r w:rsidR="00C4597E" w:rsidRPr="009E7EEE">
        <w:rPr>
          <w:rFonts w:asciiTheme="majorHAnsi" w:hAnsiTheme="majorHAnsi" w:cstheme="majorHAnsi"/>
          <w:color w:val="auto"/>
        </w:rPr>
        <w:t xml:space="preserve">auch </w:t>
      </w:r>
      <w:r w:rsidR="0092275C" w:rsidRPr="009E7EEE">
        <w:rPr>
          <w:rFonts w:asciiTheme="majorHAnsi" w:hAnsiTheme="majorHAnsi" w:cstheme="majorHAnsi"/>
          <w:color w:val="auto"/>
        </w:rPr>
        <w:t>a</w:t>
      </w:r>
      <w:r w:rsidR="0092275C">
        <w:rPr>
          <w:rFonts w:asciiTheme="majorHAnsi" w:hAnsiTheme="majorHAnsi" w:cstheme="majorHAnsi"/>
          <w:color w:val="auto"/>
        </w:rPr>
        <w:t>uf der Internetseite</w:t>
      </w:r>
      <w:r w:rsidR="0092275C" w:rsidRPr="00591C16">
        <w:rPr>
          <w:rFonts w:asciiTheme="majorHAnsi" w:hAnsiTheme="majorHAnsi" w:cstheme="majorHAnsi"/>
          <w:color w:val="auto"/>
        </w:rPr>
        <w:t xml:space="preserve"> </w:t>
      </w:r>
      <w:hyperlink r:id="rId9" w:history="1">
        <w:r w:rsidR="009E7EEE" w:rsidRPr="009E7EEE">
          <w:rPr>
            <w:rStyle w:val="Hyperlink"/>
            <w:rFonts w:asciiTheme="majorHAnsi" w:hAnsiTheme="majorHAnsi" w:cstheme="majorHAnsi"/>
            <w:b/>
          </w:rPr>
          <w:t>www.grundsteuer.bayern.de</w:t>
        </w:r>
      </w:hyperlink>
      <w:r w:rsidR="00C23A36" w:rsidRPr="00C23A36">
        <w:rPr>
          <w:rStyle w:val="Hyperlink"/>
          <w:rFonts w:asciiTheme="majorHAnsi" w:hAnsiTheme="majorHAnsi" w:cstheme="majorHAnsi"/>
          <w:b/>
          <w:u w:val="none"/>
        </w:rPr>
        <w:t xml:space="preserve"> </w:t>
      </w:r>
      <w:r w:rsidR="0092275C" w:rsidRPr="009E7EEE">
        <w:rPr>
          <w:rStyle w:val="Hyperlink"/>
          <w:rFonts w:asciiTheme="majorHAnsi" w:hAnsiTheme="majorHAnsi" w:cstheme="majorHAnsi"/>
          <w:color w:val="auto"/>
          <w:u w:val="none"/>
        </w:rPr>
        <w:t>z</w:t>
      </w:r>
      <w:r w:rsidR="0092275C" w:rsidRPr="002176B1">
        <w:rPr>
          <w:rStyle w:val="Hyperlink"/>
          <w:rFonts w:asciiTheme="majorHAnsi" w:hAnsiTheme="majorHAnsi" w:cstheme="majorHAnsi"/>
          <w:color w:val="auto"/>
          <w:u w:val="none"/>
        </w:rPr>
        <w:t>u finden</w:t>
      </w:r>
      <w:r w:rsidR="0092275C" w:rsidRPr="00591C16">
        <w:rPr>
          <w:rFonts w:asciiTheme="majorHAnsi" w:hAnsiTheme="majorHAnsi" w:cstheme="majorHAnsi"/>
          <w:color w:val="auto"/>
        </w:rPr>
        <w:t>. Dort sind auch weitere Informationen</w:t>
      </w:r>
      <w:r w:rsidR="0092275C">
        <w:rPr>
          <w:rFonts w:asciiTheme="majorHAnsi" w:hAnsiTheme="majorHAnsi" w:cstheme="majorHAnsi"/>
          <w:color w:val="auto"/>
        </w:rPr>
        <w:t xml:space="preserve">, ein </w:t>
      </w:r>
      <w:proofErr w:type="spellStart"/>
      <w:r w:rsidR="0092275C">
        <w:rPr>
          <w:rFonts w:asciiTheme="majorHAnsi" w:hAnsiTheme="majorHAnsi" w:cstheme="majorHAnsi"/>
          <w:color w:val="auto"/>
        </w:rPr>
        <w:t>Chatbot</w:t>
      </w:r>
      <w:proofErr w:type="spellEnd"/>
      <w:r>
        <w:rPr>
          <w:rFonts w:asciiTheme="majorHAnsi" w:hAnsiTheme="majorHAnsi" w:cstheme="majorHAnsi"/>
          <w:color w:val="auto"/>
        </w:rPr>
        <w:t xml:space="preserve">, </w:t>
      </w:r>
      <w:r w:rsidR="00897530">
        <w:rPr>
          <w:rFonts w:asciiTheme="majorHAnsi" w:hAnsiTheme="majorHAnsi" w:cstheme="majorHAnsi"/>
          <w:color w:val="auto"/>
        </w:rPr>
        <w:t xml:space="preserve">eine Broschüre, </w:t>
      </w:r>
      <w:r>
        <w:rPr>
          <w:rFonts w:asciiTheme="majorHAnsi" w:hAnsiTheme="majorHAnsi" w:cstheme="majorHAnsi"/>
          <w:color w:val="auto"/>
        </w:rPr>
        <w:t>Erklärvideos</w:t>
      </w:r>
      <w:r w:rsidR="0092275C">
        <w:rPr>
          <w:rFonts w:asciiTheme="majorHAnsi" w:hAnsiTheme="majorHAnsi" w:cstheme="majorHAnsi"/>
          <w:color w:val="auto"/>
        </w:rPr>
        <w:t xml:space="preserve"> </w:t>
      </w:r>
      <w:r w:rsidR="0092275C" w:rsidRPr="00591C16">
        <w:rPr>
          <w:rFonts w:asciiTheme="majorHAnsi" w:hAnsiTheme="majorHAnsi" w:cstheme="majorHAnsi"/>
          <w:color w:val="auto"/>
        </w:rPr>
        <w:t xml:space="preserve">und </w:t>
      </w:r>
      <w:r>
        <w:rPr>
          <w:rFonts w:asciiTheme="majorHAnsi" w:hAnsiTheme="majorHAnsi" w:cstheme="majorHAnsi"/>
          <w:color w:val="auto"/>
        </w:rPr>
        <w:t>FAQs</w:t>
      </w:r>
      <w:r w:rsidRPr="00591C16">
        <w:rPr>
          <w:rFonts w:asciiTheme="majorHAnsi" w:hAnsiTheme="majorHAnsi" w:cstheme="majorHAnsi"/>
          <w:color w:val="auto"/>
        </w:rPr>
        <w:t xml:space="preserve"> </w:t>
      </w:r>
      <w:r w:rsidR="0092275C">
        <w:rPr>
          <w:rFonts w:asciiTheme="majorHAnsi" w:hAnsiTheme="majorHAnsi" w:cstheme="majorHAnsi"/>
          <w:color w:val="auto"/>
        </w:rPr>
        <w:t>zugänglich</w:t>
      </w:r>
      <w:r>
        <w:rPr>
          <w:rFonts w:asciiTheme="majorHAnsi" w:hAnsiTheme="majorHAnsi" w:cstheme="majorHAnsi"/>
          <w:color w:val="auto"/>
        </w:rPr>
        <w:t>, die bei der Abgabe der Grundsteuererklärung unterstützen</w:t>
      </w:r>
      <w:r w:rsidR="0092275C">
        <w:rPr>
          <w:rFonts w:asciiTheme="majorHAnsi" w:hAnsiTheme="majorHAnsi" w:cstheme="majorHAnsi"/>
          <w:color w:val="auto"/>
        </w:rPr>
        <w:t xml:space="preserve">. Darüber hinaus ist die </w:t>
      </w:r>
      <w:r w:rsidR="0092275C" w:rsidRPr="00B97BEB">
        <w:rPr>
          <w:rFonts w:asciiTheme="majorHAnsi" w:hAnsiTheme="majorHAnsi" w:cstheme="majorHAnsi"/>
          <w:b/>
          <w:color w:val="auto"/>
        </w:rPr>
        <w:t>Informations-Hotline</w:t>
      </w:r>
      <w:r w:rsidR="0092275C" w:rsidRPr="009257AD">
        <w:rPr>
          <w:rFonts w:asciiTheme="majorHAnsi" w:hAnsiTheme="majorHAnsi" w:cstheme="majorHAnsi"/>
          <w:color w:val="auto"/>
        </w:rPr>
        <w:t xml:space="preserve"> zur Bayerischen Grundsteuer bei Fragen zur Abgabe der </w:t>
      </w:r>
      <w:r>
        <w:rPr>
          <w:rFonts w:asciiTheme="majorHAnsi" w:hAnsiTheme="majorHAnsi" w:cstheme="majorHAnsi"/>
          <w:color w:val="auto"/>
        </w:rPr>
        <w:t>Grundsteuere</w:t>
      </w:r>
      <w:r w:rsidR="0092275C" w:rsidRPr="009257AD">
        <w:rPr>
          <w:rFonts w:asciiTheme="majorHAnsi" w:hAnsiTheme="majorHAnsi" w:cstheme="majorHAnsi"/>
          <w:color w:val="auto"/>
        </w:rPr>
        <w:t xml:space="preserve">rklärung unter </w:t>
      </w:r>
      <w:r w:rsidR="0092275C" w:rsidRPr="009C16D0">
        <w:rPr>
          <w:rFonts w:asciiTheme="majorHAnsi" w:hAnsiTheme="majorHAnsi" w:cstheme="majorHAnsi"/>
          <w:b/>
          <w:color w:val="auto"/>
        </w:rPr>
        <w:t>089</w:t>
      </w:r>
      <w:r w:rsidR="003C4173">
        <w:rPr>
          <w:rFonts w:asciiTheme="majorHAnsi" w:hAnsiTheme="majorHAnsi" w:cstheme="majorHAnsi"/>
          <w:b/>
          <w:color w:val="auto"/>
        </w:rPr>
        <w:t> </w:t>
      </w:r>
      <w:r w:rsidR="0092275C" w:rsidRPr="009C16D0">
        <w:rPr>
          <w:rFonts w:asciiTheme="majorHAnsi" w:hAnsiTheme="majorHAnsi" w:cstheme="majorHAnsi"/>
          <w:b/>
          <w:color w:val="auto"/>
        </w:rPr>
        <w:t>30</w:t>
      </w:r>
      <w:r w:rsidR="003C4173">
        <w:rPr>
          <w:rFonts w:asciiTheme="majorHAnsi" w:hAnsiTheme="majorHAnsi" w:cstheme="majorHAnsi"/>
          <w:b/>
          <w:color w:val="auto"/>
        </w:rPr>
        <w:t> </w:t>
      </w:r>
      <w:r w:rsidR="0092275C" w:rsidRPr="009C16D0">
        <w:rPr>
          <w:rFonts w:asciiTheme="majorHAnsi" w:hAnsiTheme="majorHAnsi" w:cstheme="majorHAnsi"/>
          <w:b/>
          <w:color w:val="auto"/>
        </w:rPr>
        <w:t>70</w:t>
      </w:r>
      <w:r w:rsidR="003C4173">
        <w:rPr>
          <w:rFonts w:asciiTheme="majorHAnsi" w:hAnsiTheme="majorHAnsi" w:cstheme="majorHAnsi"/>
          <w:b/>
          <w:color w:val="auto"/>
        </w:rPr>
        <w:t> 00 </w:t>
      </w:r>
      <w:r w:rsidR="0092275C" w:rsidRPr="009C16D0">
        <w:rPr>
          <w:rFonts w:asciiTheme="majorHAnsi" w:hAnsiTheme="majorHAnsi" w:cstheme="majorHAnsi"/>
          <w:b/>
          <w:color w:val="auto"/>
        </w:rPr>
        <w:t>77</w:t>
      </w:r>
      <w:r w:rsidR="0092275C" w:rsidRPr="009257AD">
        <w:rPr>
          <w:rFonts w:asciiTheme="majorHAnsi" w:hAnsiTheme="majorHAnsi" w:cstheme="majorHAnsi"/>
          <w:color w:val="auto"/>
        </w:rPr>
        <w:t xml:space="preserve"> in der Zeit von </w:t>
      </w:r>
      <w:r w:rsidR="0092275C" w:rsidRPr="009C16D0">
        <w:rPr>
          <w:rFonts w:asciiTheme="majorHAnsi" w:hAnsiTheme="majorHAnsi" w:cstheme="majorHAnsi"/>
          <w:b/>
          <w:color w:val="auto"/>
        </w:rPr>
        <w:t xml:space="preserve">Montag bis Donnerstag von 08:00 </w:t>
      </w:r>
      <w:r w:rsidR="0092275C">
        <w:rPr>
          <w:rFonts w:asciiTheme="majorHAnsi" w:hAnsiTheme="majorHAnsi" w:cstheme="majorHAnsi"/>
          <w:b/>
          <w:color w:val="auto"/>
        </w:rPr>
        <w:t>bis</w:t>
      </w:r>
      <w:r w:rsidR="0092275C" w:rsidRPr="009C16D0">
        <w:rPr>
          <w:rFonts w:asciiTheme="majorHAnsi" w:hAnsiTheme="majorHAnsi" w:cstheme="majorHAnsi"/>
          <w:b/>
          <w:color w:val="auto"/>
        </w:rPr>
        <w:t xml:space="preserve"> 18:00 Uhr</w:t>
      </w:r>
      <w:r w:rsidR="0092275C" w:rsidRPr="009257AD">
        <w:rPr>
          <w:rFonts w:asciiTheme="majorHAnsi" w:hAnsiTheme="majorHAnsi" w:cstheme="majorHAnsi"/>
          <w:color w:val="auto"/>
        </w:rPr>
        <w:t xml:space="preserve"> und </w:t>
      </w:r>
      <w:r w:rsidR="0092275C" w:rsidRPr="009C16D0">
        <w:rPr>
          <w:rFonts w:asciiTheme="majorHAnsi" w:hAnsiTheme="majorHAnsi" w:cstheme="majorHAnsi"/>
          <w:b/>
          <w:color w:val="auto"/>
        </w:rPr>
        <w:t xml:space="preserve">Freitag von 08:00 </w:t>
      </w:r>
      <w:r w:rsidR="0092275C">
        <w:rPr>
          <w:rFonts w:asciiTheme="majorHAnsi" w:hAnsiTheme="majorHAnsi" w:cstheme="majorHAnsi"/>
          <w:b/>
          <w:color w:val="auto"/>
        </w:rPr>
        <w:t>bis</w:t>
      </w:r>
      <w:r w:rsidR="0092275C" w:rsidRPr="009C16D0">
        <w:rPr>
          <w:rFonts w:asciiTheme="majorHAnsi" w:hAnsiTheme="majorHAnsi" w:cstheme="majorHAnsi"/>
          <w:b/>
          <w:color w:val="auto"/>
        </w:rPr>
        <w:t xml:space="preserve"> 16:00 Uhr</w:t>
      </w:r>
      <w:r w:rsidR="0092275C" w:rsidRPr="009257AD">
        <w:rPr>
          <w:rFonts w:asciiTheme="majorHAnsi" w:hAnsiTheme="majorHAnsi" w:cstheme="majorHAnsi"/>
          <w:color w:val="auto"/>
        </w:rPr>
        <w:t xml:space="preserve"> telefoni</w:t>
      </w:r>
      <w:r w:rsidR="0092275C">
        <w:rPr>
          <w:rFonts w:asciiTheme="majorHAnsi" w:hAnsiTheme="majorHAnsi" w:cstheme="majorHAnsi"/>
          <w:color w:val="auto"/>
        </w:rPr>
        <w:t xml:space="preserve">sch erreichbar. </w:t>
      </w:r>
      <w:r w:rsidR="009906FD">
        <w:rPr>
          <w:rFonts w:asciiTheme="majorHAnsi" w:hAnsiTheme="majorHAnsi" w:cstheme="majorHAnsi"/>
          <w:color w:val="auto"/>
        </w:rPr>
        <w:t>Zudem verschickt die Steuerverwaltung bis Juni 2022 Informationsschreiben an alle Eigentümerinnen und Eigentümer, die natürliche Personen sind.</w:t>
      </w:r>
    </w:p>
    <w:bookmarkEnd w:id="0"/>
    <w:p w14:paraId="0F5B5728" w14:textId="042DB2D7" w:rsidR="00D473E3" w:rsidRPr="003D2C0A" w:rsidRDefault="00D473E3" w:rsidP="00ED11E5"/>
    <w:sectPr w:rsidR="00D473E3" w:rsidRPr="003D2C0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A678E6" w14:textId="77777777" w:rsidR="005645A3" w:rsidRDefault="005645A3" w:rsidP="004E033D">
      <w:pPr>
        <w:spacing w:line="240" w:lineRule="auto"/>
      </w:pPr>
      <w:r>
        <w:separator/>
      </w:r>
    </w:p>
  </w:endnote>
  <w:endnote w:type="continuationSeparator" w:id="0">
    <w:p w14:paraId="0EDE2D8B" w14:textId="77777777" w:rsidR="005645A3" w:rsidRDefault="005645A3" w:rsidP="004E03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BB6533" w14:textId="77777777" w:rsidR="005645A3" w:rsidRDefault="005645A3" w:rsidP="004E033D">
      <w:pPr>
        <w:spacing w:line="240" w:lineRule="auto"/>
      </w:pPr>
      <w:r>
        <w:separator/>
      </w:r>
    </w:p>
  </w:footnote>
  <w:footnote w:type="continuationSeparator" w:id="0">
    <w:p w14:paraId="72A2FBE9" w14:textId="77777777" w:rsidR="005645A3" w:rsidRDefault="005645A3" w:rsidP="004E033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2317A"/>
    <w:multiLevelType w:val="hybridMultilevel"/>
    <w:tmpl w:val="F7C60A9C"/>
    <w:lvl w:ilvl="0" w:tplc="140451F8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02767"/>
    <w:multiLevelType w:val="multilevel"/>
    <w:tmpl w:val="BD90E5C4"/>
    <w:lvl w:ilvl="0">
      <w:start w:val="1"/>
      <w:numFmt w:val="upperRoman"/>
      <w:pStyle w:val="HauptberschriftLfSt"/>
      <w:lvlText w:val="%1."/>
      <w:lvlJc w:val="left"/>
      <w:pPr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 w:themeColor="text1"/>
        <w:sz w:val="28"/>
        <w:vertAlign w:val="baseline"/>
      </w:rPr>
    </w:lvl>
    <w:lvl w:ilvl="1">
      <w:start w:val="1"/>
      <w:numFmt w:val="decimal"/>
      <w:pStyle w:val="berschrift1"/>
      <w:isLgl/>
      <w:lvlText w:val="%2."/>
      <w:lvlJc w:val="left"/>
      <w:pPr>
        <w:ind w:left="851" w:hanging="851"/>
      </w:pPr>
      <w:rPr>
        <w:rFonts w:ascii="Arial" w:hAnsi="Arial" w:hint="default"/>
        <w:b/>
        <w:i w:val="0"/>
        <w:color w:val="000000" w:themeColor="text1"/>
        <w:sz w:val="24"/>
      </w:rPr>
    </w:lvl>
    <w:lvl w:ilvl="2">
      <w:start w:val="1"/>
      <w:numFmt w:val="decimal"/>
      <w:pStyle w:val="berschrift2"/>
      <w:isLgl/>
      <w:lvlText w:val="%2.%3."/>
      <w:lvlJc w:val="left"/>
      <w:pPr>
        <w:ind w:left="851" w:hanging="851"/>
      </w:pPr>
      <w:rPr>
        <w:rFonts w:ascii="Arial" w:hAnsi="Arial" w:hint="default"/>
        <w:b/>
        <w:i w:val="0"/>
        <w:color w:val="auto"/>
        <w:sz w:val="22"/>
      </w:rPr>
    </w:lvl>
    <w:lvl w:ilvl="3">
      <w:start w:val="1"/>
      <w:numFmt w:val="decimal"/>
      <w:pStyle w:val="berschrift3"/>
      <w:isLgl/>
      <w:lvlText w:val="%2.%3.%4."/>
      <w:lvlJc w:val="left"/>
      <w:pPr>
        <w:ind w:left="851" w:hanging="851"/>
      </w:pPr>
      <w:rPr>
        <w:rFonts w:ascii="Arial" w:hAnsi="Arial" w:hint="default"/>
        <w:b/>
        <w:bCs w:val="0"/>
        <w:i w:val="0"/>
        <w:caps w:val="0"/>
        <w:smallCaps w:val="0"/>
        <w:strike w:val="0"/>
        <w:dstrike w:val="0"/>
        <w:noProof w:val="0"/>
        <w:vanish w:val="0"/>
        <w:color w:val="000000" w:themeColor="text1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berschrift4"/>
      <w:isLgl/>
      <w:lvlText w:val="%2.%3.%4.%5."/>
      <w:lvlJc w:val="left"/>
      <w:pPr>
        <w:ind w:left="851" w:hanging="851"/>
      </w:pPr>
      <w:rPr>
        <w:rFonts w:hint="default"/>
      </w:rPr>
    </w:lvl>
    <w:lvl w:ilvl="5">
      <w:start w:val="1"/>
      <w:numFmt w:val="none"/>
      <w:lvlText w:val="%1"/>
      <w:lvlJc w:val="left"/>
      <w:pPr>
        <w:ind w:left="851" w:hanging="851"/>
      </w:pPr>
      <w:rPr>
        <w:rFonts w:hint="default"/>
      </w:rPr>
    </w:lvl>
    <w:lvl w:ilvl="6">
      <w:start w:val="1"/>
      <w:numFmt w:val="none"/>
      <w:lvlText w:val="%1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</w:abstractNum>
  <w:abstractNum w:abstractNumId="2" w15:restartNumberingAfterBreak="0">
    <w:nsid w:val="1D904AB0"/>
    <w:multiLevelType w:val="multilevel"/>
    <w:tmpl w:val="080ADA6C"/>
    <w:styleLink w:val="Gliederung"/>
    <w:lvl w:ilvl="0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b/>
        <w:sz w:val="28"/>
        <w:u w:color="FFFFFF" w:themeColor="background1"/>
      </w:rPr>
    </w:lvl>
    <w:lvl w:ilvl="1">
      <w:start w:val="1"/>
      <w:numFmt w:val="upperRoman"/>
      <w:lvlText w:val="%2."/>
      <w:lvlJc w:val="left"/>
      <w:pPr>
        <w:ind w:left="340" w:hanging="340"/>
      </w:pPr>
      <w:rPr>
        <w:rFonts w:ascii="Arial" w:hAnsi="Arial" w:hint="default"/>
        <w:b/>
        <w:i w:val="0"/>
        <w:sz w:val="26"/>
        <w:u w:color="FFFFFF" w:themeColor="background1"/>
      </w:rPr>
    </w:lvl>
    <w:lvl w:ilvl="2">
      <w:start w:val="1"/>
      <w:numFmt w:val="decimal"/>
      <w:lvlText w:val="%3."/>
      <w:lvlJc w:val="left"/>
      <w:pPr>
        <w:ind w:left="737" w:hanging="340"/>
      </w:pPr>
      <w:rPr>
        <w:rFonts w:ascii="Arial" w:hAnsi="Arial" w:hint="default"/>
        <w:b/>
        <w:i w:val="0"/>
        <w:sz w:val="24"/>
        <w:u w:color="000000" w:themeColor="text1"/>
      </w:rPr>
    </w:lvl>
    <w:lvl w:ilvl="3">
      <w:start w:val="1"/>
      <w:numFmt w:val="lowerLetter"/>
      <w:lvlText w:val="%4)"/>
      <w:lvlJc w:val="left"/>
      <w:pPr>
        <w:ind w:left="1021" w:hanging="341"/>
      </w:pPr>
      <w:rPr>
        <w:rFonts w:ascii="Arial" w:hAnsi="Arial" w:hint="default"/>
        <w:b/>
        <w:i w:val="0"/>
        <w:sz w:val="22"/>
        <w:u w:color="FFFFFF" w:themeColor="background1"/>
      </w:rPr>
    </w:lvl>
    <w:lvl w:ilvl="4">
      <w:start w:val="1"/>
      <w:numFmt w:val="none"/>
      <w:lvlText w:val=""/>
      <w:lvlJc w:val="left"/>
      <w:pPr>
        <w:ind w:left="1134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firstLine="227"/>
      </w:pPr>
      <w:rPr>
        <w:rFonts w:hint="default"/>
      </w:rPr>
    </w:lvl>
    <w:lvl w:ilvl="6">
      <w:start w:val="1"/>
      <w:numFmt w:val="none"/>
      <w:lvlText w:val="%7"/>
      <w:lvlJc w:val="left"/>
      <w:pPr>
        <w:ind w:left="1134" w:firstLine="227"/>
      </w:pPr>
      <w:rPr>
        <w:rFonts w:hint="default"/>
      </w:rPr>
    </w:lvl>
    <w:lvl w:ilvl="7">
      <w:start w:val="1"/>
      <w:numFmt w:val="none"/>
      <w:lvlText w:val="%8"/>
      <w:lvlJc w:val="left"/>
      <w:pPr>
        <w:ind w:left="1134" w:firstLine="227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firstLine="227"/>
      </w:pPr>
      <w:rPr>
        <w:rFonts w:hint="default"/>
      </w:rPr>
    </w:lvl>
  </w:abstractNum>
  <w:abstractNum w:abstractNumId="3" w15:restartNumberingAfterBreak="0">
    <w:nsid w:val="4AA02F73"/>
    <w:multiLevelType w:val="hybridMultilevel"/>
    <w:tmpl w:val="5094C66E"/>
    <w:lvl w:ilvl="0" w:tplc="7D189584">
      <w:start w:val="1"/>
      <w:numFmt w:val="bullet"/>
      <w:pStyle w:val="berschrift5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ZFA_VERSION" w:val="2201020000"/>
  </w:docVars>
  <w:rsids>
    <w:rsidRoot w:val="008863B4"/>
    <w:rsid w:val="00014FD9"/>
    <w:rsid w:val="00016A35"/>
    <w:rsid w:val="00020794"/>
    <w:rsid w:val="00022C35"/>
    <w:rsid w:val="00023D92"/>
    <w:rsid w:val="0003263A"/>
    <w:rsid w:val="00035B36"/>
    <w:rsid w:val="00042BE9"/>
    <w:rsid w:val="00043219"/>
    <w:rsid w:val="00043BED"/>
    <w:rsid w:val="000462C9"/>
    <w:rsid w:val="000467D6"/>
    <w:rsid w:val="00046FB8"/>
    <w:rsid w:val="00062EA2"/>
    <w:rsid w:val="00063508"/>
    <w:rsid w:val="00066891"/>
    <w:rsid w:val="00072FF5"/>
    <w:rsid w:val="000755B1"/>
    <w:rsid w:val="00077A49"/>
    <w:rsid w:val="00085E03"/>
    <w:rsid w:val="000870D8"/>
    <w:rsid w:val="00092B75"/>
    <w:rsid w:val="00095028"/>
    <w:rsid w:val="000A039E"/>
    <w:rsid w:val="000A3498"/>
    <w:rsid w:val="000A3E39"/>
    <w:rsid w:val="000A3F4E"/>
    <w:rsid w:val="000A57FB"/>
    <w:rsid w:val="000A793F"/>
    <w:rsid w:val="000B0394"/>
    <w:rsid w:val="000B1AA4"/>
    <w:rsid w:val="000B60A0"/>
    <w:rsid w:val="000C0AE8"/>
    <w:rsid w:val="000C15A1"/>
    <w:rsid w:val="000C5368"/>
    <w:rsid w:val="000D2AB4"/>
    <w:rsid w:val="000E5307"/>
    <w:rsid w:val="000E57C7"/>
    <w:rsid w:val="000E7822"/>
    <w:rsid w:val="000E7BC7"/>
    <w:rsid w:val="001023A4"/>
    <w:rsid w:val="0010732E"/>
    <w:rsid w:val="00110FF1"/>
    <w:rsid w:val="00115794"/>
    <w:rsid w:val="00120106"/>
    <w:rsid w:val="0012392C"/>
    <w:rsid w:val="0012551A"/>
    <w:rsid w:val="00125969"/>
    <w:rsid w:val="00134D14"/>
    <w:rsid w:val="00142D18"/>
    <w:rsid w:val="0014518B"/>
    <w:rsid w:val="001453F3"/>
    <w:rsid w:val="001458D4"/>
    <w:rsid w:val="001601C4"/>
    <w:rsid w:val="00161832"/>
    <w:rsid w:val="00161A9A"/>
    <w:rsid w:val="001643B3"/>
    <w:rsid w:val="001647D1"/>
    <w:rsid w:val="00164B7F"/>
    <w:rsid w:val="00172A3A"/>
    <w:rsid w:val="00174AD5"/>
    <w:rsid w:val="0017754E"/>
    <w:rsid w:val="00183642"/>
    <w:rsid w:val="0018710C"/>
    <w:rsid w:val="001971B5"/>
    <w:rsid w:val="001979E9"/>
    <w:rsid w:val="001A21B9"/>
    <w:rsid w:val="001A2CC6"/>
    <w:rsid w:val="001B01C7"/>
    <w:rsid w:val="001B0F95"/>
    <w:rsid w:val="001B7D9D"/>
    <w:rsid w:val="001C11B6"/>
    <w:rsid w:val="001C2976"/>
    <w:rsid w:val="001C469A"/>
    <w:rsid w:val="001C5C80"/>
    <w:rsid w:val="001C63AC"/>
    <w:rsid w:val="001D1041"/>
    <w:rsid w:val="001D213A"/>
    <w:rsid w:val="001D3F8B"/>
    <w:rsid w:val="001D5538"/>
    <w:rsid w:val="001E63B6"/>
    <w:rsid w:val="001E7F4F"/>
    <w:rsid w:val="001F3A90"/>
    <w:rsid w:val="001F5CC8"/>
    <w:rsid w:val="00201707"/>
    <w:rsid w:val="00205151"/>
    <w:rsid w:val="002053B2"/>
    <w:rsid w:val="002137FA"/>
    <w:rsid w:val="00215105"/>
    <w:rsid w:val="00215ACA"/>
    <w:rsid w:val="002176B1"/>
    <w:rsid w:val="00222C72"/>
    <w:rsid w:val="00234E7D"/>
    <w:rsid w:val="00237A20"/>
    <w:rsid w:val="00251EC1"/>
    <w:rsid w:val="002564A8"/>
    <w:rsid w:val="0026276F"/>
    <w:rsid w:val="00262B84"/>
    <w:rsid w:val="002631B5"/>
    <w:rsid w:val="00263962"/>
    <w:rsid w:val="00265BFD"/>
    <w:rsid w:val="00267C3F"/>
    <w:rsid w:val="002706A8"/>
    <w:rsid w:val="002733CF"/>
    <w:rsid w:val="00274E44"/>
    <w:rsid w:val="002761F7"/>
    <w:rsid w:val="002806A9"/>
    <w:rsid w:val="00284038"/>
    <w:rsid w:val="002A19FE"/>
    <w:rsid w:val="002A6D01"/>
    <w:rsid w:val="002B1B9D"/>
    <w:rsid w:val="002C12E9"/>
    <w:rsid w:val="002C37E8"/>
    <w:rsid w:val="002C4F77"/>
    <w:rsid w:val="002D26F2"/>
    <w:rsid w:val="002D6D8B"/>
    <w:rsid w:val="002E1EAA"/>
    <w:rsid w:val="002E2523"/>
    <w:rsid w:val="002F2D78"/>
    <w:rsid w:val="00301E31"/>
    <w:rsid w:val="003033EB"/>
    <w:rsid w:val="00310C7D"/>
    <w:rsid w:val="00314E57"/>
    <w:rsid w:val="0032057F"/>
    <w:rsid w:val="003228AE"/>
    <w:rsid w:val="0034277C"/>
    <w:rsid w:val="00343999"/>
    <w:rsid w:val="003464CF"/>
    <w:rsid w:val="00351F4C"/>
    <w:rsid w:val="00353D13"/>
    <w:rsid w:val="0035463A"/>
    <w:rsid w:val="00354AEF"/>
    <w:rsid w:val="00361B2E"/>
    <w:rsid w:val="003641CD"/>
    <w:rsid w:val="00366941"/>
    <w:rsid w:val="00384447"/>
    <w:rsid w:val="00384CA2"/>
    <w:rsid w:val="0038671E"/>
    <w:rsid w:val="0038674D"/>
    <w:rsid w:val="00392B21"/>
    <w:rsid w:val="00397054"/>
    <w:rsid w:val="00397EC7"/>
    <w:rsid w:val="003A1FA2"/>
    <w:rsid w:val="003A3B8A"/>
    <w:rsid w:val="003A6FDB"/>
    <w:rsid w:val="003B0C73"/>
    <w:rsid w:val="003B4423"/>
    <w:rsid w:val="003C33D9"/>
    <w:rsid w:val="003C4173"/>
    <w:rsid w:val="003C6F10"/>
    <w:rsid w:val="003C7D8E"/>
    <w:rsid w:val="003D010F"/>
    <w:rsid w:val="003D0F63"/>
    <w:rsid w:val="003D2C0A"/>
    <w:rsid w:val="003D5CBC"/>
    <w:rsid w:val="003F168F"/>
    <w:rsid w:val="003F19F1"/>
    <w:rsid w:val="003F3DFB"/>
    <w:rsid w:val="003F5510"/>
    <w:rsid w:val="00402C95"/>
    <w:rsid w:val="004059CC"/>
    <w:rsid w:val="00405EF9"/>
    <w:rsid w:val="0041059E"/>
    <w:rsid w:val="00410D74"/>
    <w:rsid w:val="00415CB1"/>
    <w:rsid w:val="00415F68"/>
    <w:rsid w:val="00425E93"/>
    <w:rsid w:val="004264D4"/>
    <w:rsid w:val="004305B6"/>
    <w:rsid w:val="00431DE5"/>
    <w:rsid w:val="004350AC"/>
    <w:rsid w:val="0044092C"/>
    <w:rsid w:val="00442899"/>
    <w:rsid w:val="00442DFC"/>
    <w:rsid w:val="00452A48"/>
    <w:rsid w:val="004538FD"/>
    <w:rsid w:val="0046003E"/>
    <w:rsid w:val="00464517"/>
    <w:rsid w:val="00465C4B"/>
    <w:rsid w:val="00466075"/>
    <w:rsid w:val="00475788"/>
    <w:rsid w:val="00486F7A"/>
    <w:rsid w:val="00493F17"/>
    <w:rsid w:val="0049601B"/>
    <w:rsid w:val="004A62C5"/>
    <w:rsid w:val="004A746D"/>
    <w:rsid w:val="004A75C2"/>
    <w:rsid w:val="004B48CA"/>
    <w:rsid w:val="004C56B2"/>
    <w:rsid w:val="004C7AD7"/>
    <w:rsid w:val="004D3046"/>
    <w:rsid w:val="004D5029"/>
    <w:rsid w:val="004E033D"/>
    <w:rsid w:val="004E14CA"/>
    <w:rsid w:val="004E6D08"/>
    <w:rsid w:val="004F0055"/>
    <w:rsid w:val="004F238B"/>
    <w:rsid w:val="00503704"/>
    <w:rsid w:val="00517105"/>
    <w:rsid w:val="0051739E"/>
    <w:rsid w:val="005275FE"/>
    <w:rsid w:val="00527B3A"/>
    <w:rsid w:val="0053001C"/>
    <w:rsid w:val="00532EB2"/>
    <w:rsid w:val="00534791"/>
    <w:rsid w:val="00551342"/>
    <w:rsid w:val="00551DF9"/>
    <w:rsid w:val="00555548"/>
    <w:rsid w:val="00555748"/>
    <w:rsid w:val="00555C25"/>
    <w:rsid w:val="005621F3"/>
    <w:rsid w:val="005645A3"/>
    <w:rsid w:val="00566E02"/>
    <w:rsid w:val="00571220"/>
    <w:rsid w:val="00572C8A"/>
    <w:rsid w:val="00577C91"/>
    <w:rsid w:val="005906A4"/>
    <w:rsid w:val="00591C16"/>
    <w:rsid w:val="005975CC"/>
    <w:rsid w:val="0059762D"/>
    <w:rsid w:val="005A758C"/>
    <w:rsid w:val="005A7C29"/>
    <w:rsid w:val="005B1E86"/>
    <w:rsid w:val="005C0EE8"/>
    <w:rsid w:val="005C4C23"/>
    <w:rsid w:val="005D2388"/>
    <w:rsid w:val="005D2DB7"/>
    <w:rsid w:val="005D44BF"/>
    <w:rsid w:val="005E249D"/>
    <w:rsid w:val="005F677E"/>
    <w:rsid w:val="005F7246"/>
    <w:rsid w:val="00600802"/>
    <w:rsid w:val="006029EE"/>
    <w:rsid w:val="00615555"/>
    <w:rsid w:val="00626D1A"/>
    <w:rsid w:val="00627101"/>
    <w:rsid w:val="0063156D"/>
    <w:rsid w:val="0063426F"/>
    <w:rsid w:val="00636C18"/>
    <w:rsid w:val="00641E67"/>
    <w:rsid w:val="006472D2"/>
    <w:rsid w:val="0065170C"/>
    <w:rsid w:val="00651D58"/>
    <w:rsid w:val="00657243"/>
    <w:rsid w:val="0067063A"/>
    <w:rsid w:val="00672F70"/>
    <w:rsid w:val="00676FF6"/>
    <w:rsid w:val="0067702F"/>
    <w:rsid w:val="00683B23"/>
    <w:rsid w:val="00684D81"/>
    <w:rsid w:val="006860AB"/>
    <w:rsid w:val="00687811"/>
    <w:rsid w:val="00691029"/>
    <w:rsid w:val="006915BB"/>
    <w:rsid w:val="00691EE9"/>
    <w:rsid w:val="00692104"/>
    <w:rsid w:val="00693A2E"/>
    <w:rsid w:val="00695600"/>
    <w:rsid w:val="006A1645"/>
    <w:rsid w:val="006A6D17"/>
    <w:rsid w:val="006B573B"/>
    <w:rsid w:val="006C10C1"/>
    <w:rsid w:val="006C1893"/>
    <w:rsid w:val="006C71B0"/>
    <w:rsid w:val="006D63D1"/>
    <w:rsid w:val="006D7090"/>
    <w:rsid w:val="006E08CB"/>
    <w:rsid w:val="006E553E"/>
    <w:rsid w:val="006F0BC0"/>
    <w:rsid w:val="006F3039"/>
    <w:rsid w:val="006F62EF"/>
    <w:rsid w:val="007014E2"/>
    <w:rsid w:val="00704ED3"/>
    <w:rsid w:val="00705153"/>
    <w:rsid w:val="00711916"/>
    <w:rsid w:val="00714FEE"/>
    <w:rsid w:val="00716E56"/>
    <w:rsid w:val="00717D84"/>
    <w:rsid w:val="00720249"/>
    <w:rsid w:val="0072598B"/>
    <w:rsid w:val="00732818"/>
    <w:rsid w:val="00732839"/>
    <w:rsid w:val="00732DF9"/>
    <w:rsid w:val="00734859"/>
    <w:rsid w:val="00735552"/>
    <w:rsid w:val="00735E5C"/>
    <w:rsid w:val="00741818"/>
    <w:rsid w:val="00741962"/>
    <w:rsid w:val="00742223"/>
    <w:rsid w:val="00743F38"/>
    <w:rsid w:val="00745579"/>
    <w:rsid w:val="007528FA"/>
    <w:rsid w:val="00755D0A"/>
    <w:rsid w:val="00762CED"/>
    <w:rsid w:val="007644D5"/>
    <w:rsid w:val="00765C59"/>
    <w:rsid w:val="00766ED8"/>
    <w:rsid w:val="00783DE3"/>
    <w:rsid w:val="0078411D"/>
    <w:rsid w:val="00785896"/>
    <w:rsid w:val="00795004"/>
    <w:rsid w:val="007B3515"/>
    <w:rsid w:val="007B6F09"/>
    <w:rsid w:val="007C14BC"/>
    <w:rsid w:val="007C219D"/>
    <w:rsid w:val="007C255C"/>
    <w:rsid w:val="007C5882"/>
    <w:rsid w:val="007C589A"/>
    <w:rsid w:val="007D52CC"/>
    <w:rsid w:val="007E02AA"/>
    <w:rsid w:val="007E39E2"/>
    <w:rsid w:val="007F0221"/>
    <w:rsid w:val="007F37FE"/>
    <w:rsid w:val="007F3D80"/>
    <w:rsid w:val="007F4286"/>
    <w:rsid w:val="007F7C06"/>
    <w:rsid w:val="00802960"/>
    <w:rsid w:val="00804214"/>
    <w:rsid w:val="00806DE9"/>
    <w:rsid w:val="00811A70"/>
    <w:rsid w:val="00813A77"/>
    <w:rsid w:val="00816089"/>
    <w:rsid w:val="008218BE"/>
    <w:rsid w:val="00826D7D"/>
    <w:rsid w:val="00827EF6"/>
    <w:rsid w:val="00830BA8"/>
    <w:rsid w:val="00832876"/>
    <w:rsid w:val="0084305A"/>
    <w:rsid w:val="0085113C"/>
    <w:rsid w:val="00852C09"/>
    <w:rsid w:val="008551E9"/>
    <w:rsid w:val="008614F9"/>
    <w:rsid w:val="008623BC"/>
    <w:rsid w:val="00866F54"/>
    <w:rsid w:val="00874420"/>
    <w:rsid w:val="0087603E"/>
    <w:rsid w:val="008776E2"/>
    <w:rsid w:val="008863B4"/>
    <w:rsid w:val="00892C73"/>
    <w:rsid w:val="00897530"/>
    <w:rsid w:val="008A17BA"/>
    <w:rsid w:val="008A20BF"/>
    <w:rsid w:val="008A3A11"/>
    <w:rsid w:val="008C2C3E"/>
    <w:rsid w:val="008C46A5"/>
    <w:rsid w:val="008D35BC"/>
    <w:rsid w:val="008D3EC5"/>
    <w:rsid w:val="008D5CD8"/>
    <w:rsid w:val="008F0689"/>
    <w:rsid w:val="008F7838"/>
    <w:rsid w:val="00905B2C"/>
    <w:rsid w:val="00910964"/>
    <w:rsid w:val="009155E9"/>
    <w:rsid w:val="00916E42"/>
    <w:rsid w:val="0092275C"/>
    <w:rsid w:val="0092358B"/>
    <w:rsid w:val="009255B7"/>
    <w:rsid w:val="009257AD"/>
    <w:rsid w:val="00930198"/>
    <w:rsid w:val="00934B4E"/>
    <w:rsid w:val="009358C8"/>
    <w:rsid w:val="00937A8D"/>
    <w:rsid w:val="0094455E"/>
    <w:rsid w:val="0095345C"/>
    <w:rsid w:val="00960442"/>
    <w:rsid w:val="0096293F"/>
    <w:rsid w:val="00963D27"/>
    <w:rsid w:val="00970ACC"/>
    <w:rsid w:val="00971626"/>
    <w:rsid w:val="00974DD4"/>
    <w:rsid w:val="0098152B"/>
    <w:rsid w:val="0098655C"/>
    <w:rsid w:val="009903B7"/>
    <w:rsid w:val="009906FD"/>
    <w:rsid w:val="0099171B"/>
    <w:rsid w:val="00995D22"/>
    <w:rsid w:val="00996F44"/>
    <w:rsid w:val="009A1E05"/>
    <w:rsid w:val="009A2BE4"/>
    <w:rsid w:val="009B097F"/>
    <w:rsid w:val="009B4173"/>
    <w:rsid w:val="009B6EC5"/>
    <w:rsid w:val="009C16D0"/>
    <w:rsid w:val="009C25AA"/>
    <w:rsid w:val="009C6B5E"/>
    <w:rsid w:val="009D19E9"/>
    <w:rsid w:val="009E2F02"/>
    <w:rsid w:val="009E7EEE"/>
    <w:rsid w:val="009F161C"/>
    <w:rsid w:val="009F6368"/>
    <w:rsid w:val="00A07E10"/>
    <w:rsid w:val="00A13489"/>
    <w:rsid w:val="00A14E08"/>
    <w:rsid w:val="00A15DD8"/>
    <w:rsid w:val="00A2363A"/>
    <w:rsid w:val="00A24B2B"/>
    <w:rsid w:val="00A27A0E"/>
    <w:rsid w:val="00A301A9"/>
    <w:rsid w:val="00A31BE5"/>
    <w:rsid w:val="00A335A0"/>
    <w:rsid w:val="00A34E44"/>
    <w:rsid w:val="00A378F2"/>
    <w:rsid w:val="00A5617A"/>
    <w:rsid w:val="00A6469C"/>
    <w:rsid w:val="00A67C27"/>
    <w:rsid w:val="00A8138C"/>
    <w:rsid w:val="00A82568"/>
    <w:rsid w:val="00A92CC2"/>
    <w:rsid w:val="00AA17B4"/>
    <w:rsid w:val="00AA2028"/>
    <w:rsid w:val="00AA428B"/>
    <w:rsid w:val="00AA5B9B"/>
    <w:rsid w:val="00AA6FC9"/>
    <w:rsid w:val="00AB67A1"/>
    <w:rsid w:val="00AB7601"/>
    <w:rsid w:val="00AD2716"/>
    <w:rsid w:val="00AD7FB2"/>
    <w:rsid w:val="00AE0D01"/>
    <w:rsid w:val="00AE4ADC"/>
    <w:rsid w:val="00AE53E6"/>
    <w:rsid w:val="00AE5403"/>
    <w:rsid w:val="00AF1869"/>
    <w:rsid w:val="00AF191B"/>
    <w:rsid w:val="00AF330E"/>
    <w:rsid w:val="00AF35AF"/>
    <w:rsid w:val="00B04433"/>
    <w:rsid w:val="00B0544B"/>
    <w:rsid w:val="00B1678D"/>
    <w:rsid w:val="00B1723E"/>
    <w:rsid w:val="00B23A58"/>
    <w:rsid w:val="00B25ABF"/>
    <w:rsid w:val="00B30166"/>
    <w:rsid w:val="00B36F74"/>
    <w:rsid w:val="00B3736B"/>
    <w:rsid w:val="00B40177"/>
    <w:rsid w:val="00B45C61"/>
    <w:rsid w:val="00B571C2"/>
    <w:rsid w:val="00B57277"/>
    <w:rsid w:val="00B62BEB"/>
    <w:rsid w:val="00B757EC"/>
    <w:rsid w:val="00B7635F"/>
    <w:rsid w:val="00B7692D"/>
    <w:rsid w:val="00B77F1B"/>
    <w:rsid w:val="00B822B2"/>
    <w:rsid w:val="00B84559"/>
    <w:rsid w:val="00B93A0C"/>
    <w:rsid w:val="00BA5E19"/>
    <w:rsid w:val="00BB261C"/>
    <w:rsid w:val="00BB459D"/>
    <w:rsid w:val="00BB5A55"/>
    <w:rsid w:val="00BB6CF0"/>
    <w:rsid w:val="00BC13E5"/>
    <w:rsid w:val="00BC1594"/>
    <w:rsid w:val="00BC1609"/>
    <w:rsid w:val="00BD65F8"/>
    <w:rsid w:val="00BE00CA"/>
    <w:rsid w:val="00BE2FCC"/>
    <w:rsid w:val="00BE5E4A"/>
    <w:rsid w:val="00BE6E7C"/>
    <w:rsid w:val="00BF1B8C"/>
    <w:rsid w:val="00C04364"/>
    <w:rsid w:val="00C05A03"/>
    <w:rsid w:val="00C23A36"/>
    <w:rsid w:val="00C2588F"/>
    <w:rsid w:val="00C26681"/>
    <w:rsid w:val="00C26D75"/>
    <w:rsid w:val="00C34146"/>
    <w:rsid w:val="00C343DF"/>
    <w:rsid w:val="00C37FB7"/>
    <w:rsid w:val="00C40A17"/>
    <w:rsid w:val="00C41072"/>
    <w:rsid w:val="00C436CF"/>
    <w:rsid w:val="00C43D02"/>
    <w:rsid w:val="00C4597E"/>
    <w:rsid w:val="00C521FE"/>
    <w:rsid w:val="00C52B65"/>
    <w:rsid w:val="00C61927"/>
    <w:rsid w:val="00C62FD9"/>
    <w:rsid w:val="00C648C9"/>
    <w:rsid w:val="00C65185"/>
    <w:rsid w:val="00C65F05"/>
    <w:rsid w:val="00C6648B"/>
    <w:rsid w:val="00C679C3"/>
    <w:rsid w:val="00C74193"/>
    <w:rsid w:val="00C76581"/>
    <w:rsid w:val="00C77157"/>
    <w:rsid w:val="00C815E5"/>
    <w:rsid w:val="00C85685"/>
    <w:rsid w:val="00C8665B"/>
    <w:rsid w:val="00C86B0D"/>
    <w:rsid w:val="00C905CE"/>
    <w:rsid w:val="00CB27C0"/>
    <w:rsid w:val="00CB4396"/>
    <w:rsid w:val="00CB7A2A"/>
    <w:rsid w:val="00CC3E71"/>
    <w:rsid w:val="00CC6600"/>
    <w:rsid w:val="00CC7786"/>
    <w:rsid w:val="00CD364E"/>
    <w:rsid w:val="00CF43BF"/>
    <w:rsid w:val="00CF6AFB"/>
    <w:rsid w:val="00CF7E3D"/>
    <w:rsid w:val="00D01115"/>
    <w:rsid w:val="00D028D3"/>
    <w:rsid w:val="00D05088"/>
    <w:rsid w:val="00D05125"/>
    <w:rsid w:val="00D26C77"/>
    <w:rsid w:val="00D34FD4"/>
    <w:rsid w:val="00D419F4"/>
    <w:rsid w:val="00D42372"/>
    <w:rsid w:val="00D473E3"/>
    <w:rsid w:val="00D51ED0"/>
    <w:rsid w:val="00D554A6"/>
    <w:rsid w:val="00D5770F"/>
    <w:rsid w:val="00D57E8D"/>
    <w:rsid w:val="00D622AB"/>
    <w:rsid w:val="00D66AE0"/>
    <w:rsid w:val="00D7095C"/>
    <w:rsid w:val="00D931E6"/>
    <w:rsid w:val="00DA5D73"/>
    <w:rsid w:val="00DB7D66"/>
    <w:rsid w:val="00DD35D1"/>
    <w:rsid w:val="00DD4875"/>
    <w:rsid w:val="00DD4A39"/>
    <w:rsid w:val="00DE09DD"/>
    <w:rsid w:val="00DE600D"/>
    <w:rsid w:val="00DE794B"/>
    <w:rsid w:val="00DF0F6A"/>
    <w:rsid w:val="00DF5E2E"/>
    <w:rsid w:val="00E02B6B"/>
    <w:rsid w:val="00E12654"/>
    <w:rsid w:val="00E12871"/>
    <w:rsid w:val="00E134B0"/>
    <w:rsid w:val="00E158E7"/>
    <w:rsid w:val="00E15A3E"/>
    <w:rsid w:val="00E242A3"/>
    <w:rsid w:val="00E26087"/>
    <w:rsid w:val="00E26565"/>
    <w:rsid w:val="00E4293A"/>
    <w:rsid w:val="00E50640"/>
    <w:rsid w:val="00E52497"/>
    <w:rsid w:val="00E70C8E"/>
    <w:rsid w:val="00E714CF"/>
    <w:rsid w:val="00E776E7"/>
    <w:rsid w:val="00E77B9F"/>
    <w:rsid w:val="00E96FD2"/>
    <w:rsid w:val="00EB22E6"/>
    <w:rsid w:val="00EB5E9F"/>
    <w:rsid w:val="00EB6CBD"/>
    <w:rsid w:val="00EB6F98"/>
    <w:rsid w:val="00EB7956"/>
    <w:rsid w:val="00EC1176"/>
    <w:rsid w:val="00EC31FC"/>
    <w:rsid w:val="00EC427F"/>
    <w:rsid w:val="00EC461D"/>
    <w:rsid w:val="00EC6185"/>
    <w:rsid w:val="00EC7063"/>
    <w:rsid w:val="00ED11E5"/>
    <w:rsid w:val="00ED4609"/>
    <w:rsid w:val="00ED4B4F"/>
    <w:rsid w:val="00ED6510"/>
    <w:rsid w:val="00EE5D43"/>
    <w:rsid w:val="00F01FAD"/>
    <w:rsid w:val="00F056A9"/>
    <w:rsid w:val="00F17AD1"/>
    <w:rsid w:val="00F2082D"/>
    <w:rsid w:val="00F21C88"/>
    <w:rsid w:val="00F253B2"/>
    <w:rsid w:val="00F316DF"/>
    <w:rsid w:val="00F33A69"/>
    <w:rsid w:val="00F342DA"/>
    <w:rsid w:val="00F372BF"/>
    <w:rsid w:val="00F42738"/>
    <w:rsid w:val="00F4533F"/>
    <w:rsid w:val="00F50DB4"/>
    <w:rsid w:val="00F61040"/>
    <w:rsid w:val="00F75500"/>
    <w:rsid w:val="00F76F29"/>
    <w:rsid w:val="00F825B3"/>
    <w:rsid w:val="00F85FC3"/>
    <w:rsid w:val="00F8727B"/>
    <w:rsid w:val="00F9424B"/>
    <w:rsid w:val="00FB2607"/>
    <w:rsid w:val="00FB3BDF"/>
    <w:rsid w:val="00FB5222"/>
    <w:rsid w:val="00FC6C1F"/>
    <w:rsid w:val="00FD44AB"/>
    <w:rsid w:val="00FE4DC1"/>
    <w:rsid w:val="00FE78BD"/>
    <w:rsid w:val="00FF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79625AB"/>
  <w15:chartTrackingRefBased/>
  <w15:docId w15:val="{3F198D79-334F-42E0-B4BC-8A8AC3A43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5" w:qFormat="1"/>
    <w:lsdException w:name="heading 2" w:semiHidden="1" w:uiPriority="6" w:unhideWhenUsed="1" w:qFormat="1"/>
    <w:lsdException w:name="heading 3" w:semiHidden="1" w:uiPriority="7" w:unhideWhenUsed="1" w:qFormat="1"/>
    <w:lsdException w:name="heading 4" w:semiHidden="1" w:uiPriority="8" w:unhideWhenUsed="1" w:qFormat="1"/>
    <w:lsdException w:name="heading 5" w:locked="1" w:semiHidden="1" w:uiPriority="9" w:unhideWhenUsed="1" w:qFormat="1"/>
    <w:lsdException w:name="heading 6" w:locked="1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15CB1"/>
    <w:pPr>
      <w:spacing w:after="120"/>
      <w:jc w:val="both"/>
    </w:pPr>
    <w:rPr>
      <w:rFonts w:ascii="Arial" w:hAnsi="Arial"/>
      <w:color w:val="000000" w:themeColor="text1"/>
    </w:rPr>
  </w:style>
  <w:style w:type="paragraph" w:styleId="berschrift1">
    <w:name w:val="heading 1"/>
    <w:aliases w:val="Ü1 LfSt"/>
    <w:basedOn w:val="berschrift2"/>
    <w:next w:val="Standard"/>
    <w:link w:val="berschrift1Zchn"/>
    <w:autoRedefine/>
    <w:uiPriority w:val="5"/>
    <w:qFormat/>
    <w:rsid w:val="00415CB1"/>
    <w:pPr>
      <w:numPr>
        <w:ilvl w:val="1"/>
      </w:numPr>
      <w:outlineLvl w:val="0"/>
    </w:pPr>
    <w:rPr>
      <w:rFonts w:cs="Arial"/>
      <w:bCs w:val="0"/>
      <w:sz w:val="24"/>
      <w:szCs w:val="28"/>
    </w:rPr>
  </w:style>
  <w:style w:type="paragraph" w:styleId="berschrift2">
    <w:name w:val="heading 2"/>
    <w:aliases w:val="Ü2 LfSt"/>
    <w:basedOn w:val="berschrift3"/>
    <w:next w:val="Standard"/>
    <w:link w:val="berschrift2Zchn"/>
    <w:autoRedefine/>
    <w:uiPriority w:val="6"/>
    <w:qFormat/>
    <w:rsid w:val="00415CB1"/>
    <w:pPr>
      <w:numPr>
        <w:ilvl w:val="2"/>
      </w:numPr>
      <w:mirrorIndents/>
      <w:outlineLvl w:val="1"/>
    </w:pPr>
    <w:rPr>
      <w:bCs/>
      <w:szCs w:val="26"/>
    </w:rPr>
  </w:style>
  <w:style w:type="paragraph" w:styleId="berschrift3">
    <w:name w:val="heading 3"/>
    <w:aliases w:val="Ü3 LfSt"/>
    <w:basedOn w:val="berschrift4"/>
    <w:next w:val="Standard"/>
    <w:link w:val="berschrift3Zchn"/>
    <w:autoRedefine/>
    <w:uiPriority w:val="7"/>
    <w:qFormat/>
    <w:rsid w:val="00415CB1"/>
    <w:pPr>
      <w:numPr>
        <w:ilvl w:val="3"/>
      </w:numPr>
      <w:outlineLvl w:val="2"/>
    </w:pPr>
    <w:rPr>
      <w:bCs w:val="0"/>
    </w:rPr>
  </w:style>
  <w:style w:type="paragraph" w:styleId="berschrift4">
    <w:name w:val="heading 4"/>
    <w:aliases w:val="Ü4 LfSt"/>
    <w:basedOn w:val="berschrift5"/>
    <w:next w:val="Standard"/>
    <w:link w:val="berschrift4Zchn"/>
    <w:autoRedefine/>
    <w:uiPriority w:val="8"/>
    <w:qFormat/>
    <w:rsid w:val="00415CB1"/>
    <w:pPr>
      <w:numPr>
        <w:ilvl w:val="4"/>
        <w:numId w:val="3"/>
      </w:numPr>
      <w:spacing w:line="240" w:lineRule="auto"/>
      <w:contextualSpacing/>
      <w:outlineLvl w:val="3"/>
    </w:pPr>
    <w:rPr>
      <w:b/>
      <w:bCs/>
      <w:iCs/>
    </w:rPr>
  </w:style>
  <w:style w:type="paragraph" w:styleId="berschrift5">
    <w:name w:val="heading 5"/>
    <w:aliases w:val="Aufzählung LfSt"/>
    <w:basedOn w:val="Standard"/>
    <w:next w:val="Standard"/>
    <w:link w:val="berschrift5Zchn"/>
    <w:autoRedefine/>
    <w:uiPriority w:val="9"/>
    <w:qFormat/>
    <w:locked/>
    <w:rsid w:val="00415CB1"/>
    <w:pPr>
      <w:keepNext/>
      <w:keepLines/>
      <w:numPr>
        <w:numId w:val="2"/>
      </w:numPr>
      <w:tabs>
        <w:tab w:val="left" w:pos="851"/>
      </w:tabs>
      <w:spacing w:before="120"/>
      <w:jc w:val="left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locked/>
    <w:rsid w:val="00F9424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5777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Ü1 LfSt Zchn"/>
    <w:basedOn w:val="Absatz-Standardschriftart"/>
    <w:link w:val="berschrift1"/>
    <w:uiPriority w:val="5"/>
    <w:rsid w:val="00415CB1"/>
    <w:rPr>
      <w:rFonts w:ascii="Arial" w:eastAsiaTheme="majorEastAsia" w:hAnsi="Arial" w:cs="Arial"/>
      <w:b/>
      <w:iCs/>
      <w:color w:val="000000" w:themeColor="text1"/>
      <w:sz w:val="24"/>
      <w:szCs w:val="28"/>
    </w:rPr>
  </w:style>
  <w:style w:type="character" w:customStyle="1" w:styleId="berschrift2Zchn">
    <w:name w:val="Überschrift 2 Zchn"/>
    <w:aliases w:val="Ü2 LfSt Zchn"/>
    <w:basedOn w:val="Absatz-Standardschriftart"/>
    <w:link w:val="berschrift2"/>
    <w:uiPriority w:val="6"/>
    <w:rsid w:val="00415CB1"/>
    <w:rPr>
      <w:rFonts w:ascii="Arial" w:eastAsiaTheme="majorEastAsia" w:hAnsi="Arial" w:cstheme="majorBidi"/>
      <w:b/>
      <w:bCs/>
      <w:iCs/>
      <w:color w:val="000000" w:themeColor="text1"/>
      <w:szCs w:val="26"/>
    </w:rPr>
  </w:style>
  <w:style w:type="character" w:customStyle="1" w:styleId="berschrift3Zchn">
    <w:name w:val="Überschrift 3 Zchn"/>
    <w:aliases w:val="Ü3 LfSt Zchn"/>
    <w:basedOn w:val="Absatz-Standardschriftart"/>
    <w:link w:val="berschrift3"/>
    <w:uiPriority w:val="7"/>
    <w:rsid w:val="00415CB1"/>
    <w:rPr>
      <w:rFonts w:ascii="Arial" w:eastAsiaTheme="majorEastAsia" w:hAnsi="Arial" w:cstheme="majorBidi"/>
      <w:b/>
      <w:iCs/>
      <w:color w:val="000000" w:themeColor="text1"/>
    </w:rPr>
  </w:style>
  <w:style w:type="character" w:customStyle="1" w:styleId="berschrift4Zchn">
    <w:name w:val="Überschrift 4 Zchn"/>
    <w:aliases w:val="Ü4 LfSt Zchn"/>
    <w:basedOn w:val="Absatz-Standardschriftart"/>
    <w:link w:val="berschrift4"/>
    <w:uiPriority w:val="8"/>
    <w:rsid w:val="00415CB1"/>
    <w:rPr>
      <w:rFonts w:ascii="Arial" w:eastAsiaTheme="majorEastAsia" w:hAnsi="Arial" w:cstheme="majorBidi"/>
      <w:b/>
      <w:bCs/>
      <w:iCs/>
      <w:color w:val="000000" w:themeColor="text1"/>
    </w:rPr>
  </w:style>
  <w:style w:type="paragraph" w:styleId="Titel">
    <w:name w:val="Title"/>
    <w:basedOn w:val="Standard"/>
    <w:next w:val="Standard"/>
    <w:link w:val="TitelZchn"/>
    <w:autoRedefine/>
    <w:uiPriority w:val="10"/>
    <w:semiHidden/>
    <w:qFormat/>
    <w:rsid w:val="003A3B8A"/>
    <w:pPr>
      <w:pBdr>
        <w:bottom w:val="single" w:sz="8" w:space="4" w:color="00B0F0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3A3B8A"/>
    <w:rPr>
      <w:rFonts w:eastAsiaTheme="majorEastAsia" w:cstheme="majorBidi"/>
      <w:color w:val="000000" w:themeColor="text1"/>
      <w:spacing w:val="5"/>
      <w:kern w:val="28"/>
      <w:sz w:val="52"/>
      <w:szCs w:val="52"/>
    </w:rPr>
  </w:style>
  <w:style w:type="paragraph" w:styleId="Untertitel">
    <w:name w:val="Subtitle"/>
    <w:aliases w:val="Aufzählung"/>
    <w:basedOn w:val="Standard"/>
    <w:next w:val="Aufzhlungszeichen"/>
    <w:link w:val="UntertitelZchn"/>
    <w:autoRedefine/>
    <w:uiPriority w:val="11"/>
    <w:unhideWhenUsed/>
    <w:qFormat/>
    <w:rsid w:val="003A3B8A"/>
    <w:pPr>
      <w:spacing w:line="240" w:lineRule="auto"/>
      <w:ind w:left="357"/>
      <w:mirrorIndents/>
    </w:pPr>
    <w:rPr>
      <w:rFonts w:eastAsiaTheme="majorEastAsia" w:cstheme="majorBidi"/>
      <w:iCs/>
      <w:sz w:val="18"/>
      <w:szCs w:val="24"/>
    </w:rPr>
  </w:style>
  <w:style w:type="character" w:customStyle="1" w:styleId="UntertitelZchn">
    <w:name w:val="Untertitel Zchn"/>
    <w:aliases w:val="Aufzählung Zchn"/>
    <w:basedOn w:val="Absatz-Standardschriftart"/>
    <w:link w:val="Untertitel"/>
    <w:uiPriority w:val="11"/>
    <w:rsid w:val="003A3B8A"/>
    <w:rPr>
      <w:rFonts w:eastAsiaTheme="majorEastAsia" w:cstheme="majorBidi"/>
      <w:iCs/>
      <w:color w:val="000000" w:themeColor="text1"/>
      <w:sz w:val="18"/>
      <w:szCs w:val="24"/>
    </w:rPr>
  </w:style>
  <w:style w:type="paragraph" w:styleId="Aufzhlungszeichen">
    <w:name w:val="List Bullet"/>
    <w:basedOn w:val="Standard"/>
    <w:uiPriority w:val="99"/>
    <w:unhideWhenUsed/>
    <w:rsid w:val="003A3B8A"/>
    <w:pPr>
      <w:tabs>
        <w:tab w:val="num" w:pos="360"/>
      </w:tabs>
      <w:ind w:left="360" w:hanging="360"/>
      <w:contextualSpacing/>
    </w:pPr>
  </w:style>
  <w:style w:type="numbering" w:customStyle="1" w:styleId="Gliederung">
    <w:name w:val="Gliederung"/>
    <w:basedOn w:val="KeineListe"/>
    <w:uiPriority w:val="99"/>
    <w:rsid w:val="003A3B8A"/>
    <w:pPr>
      <w:numPr>
        <w:numId w:val="1"/>
      </w:numPr>
    </w:pPr>
  </w:style>
  <w:style w:type="character" w:customStyle="1" w:styleId="berschrift5Zchn">
    <w:name w:val="Überschrift 5 Zchn"/>
    <w:aliases w:val="Aufzählung LfSt Zchn"/>
    <w:basedOn w:val="Absatz-Standardschriftart"/>
    <w:link w:val="berschrift5"/>
    <w:uiPriority w:val="9"/>
    <w:rsid w:val="00415CB1"/>
    <w:rPr>
      <w:rFonts w:ascii="Arial" w:eastAsiaTheme="majorEastAsia" w:hAnsi="Arial" w:cstheme="majorBidi"/>
      <w:color w:val="000000" w:themeColor="text1"/>
    </w:rPr>
  </w:style>
  <w:style w:type="paragraph" w:styleId="Kopfzeile">
    <w:name w:val="header"/>
    <w:basedOn w:val="Standard"/>
    <w:link w:val="KopfzeileZchn"/>
    <w:uiPriority w:val="99"/>
    <w:unhideWhenUsed/>
    <w:rsid w:val="003A3B8A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A3B8A"/>
    <w:rPr>
      <w:color w:val="000000" w:themeColor="text1"/>
    </w:rPr>
  </w:style>
  <w:style w:type="paragraph" w:styleId="Fuzeile">
    <w:name w:val="footer"/>
    <w:basedOn w:val="Standard"/>
    <w:link w:val="FuzeileZchn"/>
    <w:uiPriority w:val="99"/>
    <w:unhideWhenUsed/>
    <w:rsid w:val="00415CB1"/>
    <w:pPr>
      <w:tabs>
        <w:tab w:val="left" w:pos="2268"/>
        <w:tab w:val="left" w:pos="4536"/>
        <w:tab w:val="left" w:pos="4820"/>
        <w:tab w:val="left" w:pos="6804"/>
      </w:tabs>
      <w:spacing w:after="0" w:line="240" w:lineRule="auto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15CB1"/>
    <w:rPr>
      <w:rFonts w:ascii="Arial" w:hAnsi="Arial"/>
      <w:color w:val="000000" w:themeColor="text1"/>
      <w:sz w:val="16"/>
    </w:rPr>
  </w:style>
  <w:style w:type="paragraph" w:customStyle="1" w:styleId="abdruck">
    <w:name w:val="abdruck"/>
    <w:basedOn w:val="Standard"/>
    <w:semiHidden/>
    <w:rsid w:val="003A3B8A"/>
    <w:pPr>
      <w:spacing w:line="240" w:lineRule="auto"/>
      <w:ind w:hanging="567"/>
    </w:pPr>
    <w:rPr>
      <w:rFonts w:eastAsia="Times New Roman" w:cs="Times New Roman"/>
      <w:szCs w:val="20"/>
      <w:lang w:eastAsia="de-DE"/>
    </w:rPr>
  </w:style>
  <w:style w:type="character" w:styleId="Hervorhebung">
    <w:name w:val="Emphasis"/>
    <w:basedOn w:val="Absatz-Standardschriftart"/>
    <w:uiPriority w:val="20"/>
    <w:qFormat/>
    <w:rsid w:val="003A3B8A"/>
    <w:rPr>
      <w:rFonts w:ascii="Arial" w:hAnsi="Arial"/>
      <w:i/>
      <w:iCs/>
      <w:sz w:val="20"/>
    </w:rPr>
  </w:style>
  <w:style w:type="character" w:styleId="IntensiveHervorhebung">
    <w:name w:val="Intense Emphasis"/>
    <w:basedOn w:val="Absatz-Standardschriftart"/>
    <w:uiPriority w:val="21"/>
    <w:qFormat/>
    <w:rsid w:val="003A3B8A"/>
    <w:rPr>
      <w:rFonts w:ascii="Arial" w:hAnsi="Arial"/>
      <w:b/>
      <w:bCs/>
      <w:i/>
      <w:iCs/>
      <w:color w:val="B5B5B5" w:themeColor="text2" w:themeShade="BF"/>
      <w:sz w:val="22"/>
    </w:rPr>
  </w:style>
  <w:style w:type="character" w:styleId="SchwacheHervorhebung">
    <w:name w:val="Subtle Emphasis"/>
    <w:basedOn w:val="Absatz-Standardschriftart"/>
    <w:uiPriority w:val="19"/>
    <w:qFormat/>
    <w:rsid w:val="003A3B8A"/>
    <w:rPr>
      <w:rFonts w:ascii="Arial" w:hAnsi="Arial"/>
      <w:i/>
      <w:iCs/>
      <w:color w:val="808080" w:themeColor="text1" w:themeTint="7F"/>
      <w:sz w:val="22"/>
    </w:rPr>
  </w:style>
  <w:style w:type="paragraph" w:styleId="Sprechblasentext">
    <w:name w:val="Balloon Text"/>
    <w:basedOn w:val="Standard"/>
    <w:link w:val="SprechblasentextZchn"/>
    <w:semiHidden/>
    <w:rsid w:val="003A3B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3A3B8A"/>
    <w:rPr>
      <w:rFonts w:ascii="Tahoma" w:hAnsi="Tahoma" w:cs="Tahoma"/>
      <w:color w:val="000000" w:themeColor="text1"/>
      <w:sz w:val="16"/>
      <w:szCs w:val="16"/>
    </w:rPr>
  </w:style>
  <w:style w:type="paragraph" w:customStyle="1" w:styleId="FettStandard">
    <w:name w:val="Fett_Standard"/>
    <w:basedOn w:val="Standard"/>
    <w:next w:val="Standard"/>
    <w:uiPriority w:val="2"/>
    <w:qFormat/>
    <w:rsid w:val="00415CB1"/>
    <w:rPr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9424B"/>
    <w:rPr>
      <w:rFonts w:asciiTheme="majorHAnsi" w:eastAsiaTheme="majorEastAsia" w:hAnsiTheme="majorHAnsi" w:cstheme="majorBidi"/>
      <w:i/>
      <w:iCs/>
      <w:color w:val="005777" w:themeColor="accent1" w:themeShade="7F"/>
    </w:rPr>
  </w:style>
  <w:style w:type="paragraph" w:customStyle="1" w:styleId="HauptberschriftLfSt">
    <w:name w:val="Hauptüberschrift LfSt"/>
    <w:basedOn w:val="berschrift1"/>
    <w:next w:val="Standard"/>
    <w:autoRedefine/>
    <w:uiPriority w:val="4"/>
    <w:qFormat/>
    <w:rsid w:val="00415CB1"/>
    <w:pPr>
      <w:numPr>
        <w:ilvl w:val="0"/>
      </w:numPr>
    </w:pPr>
  </w:style>
  <w:style w:type="character" w:styleId="Endnotenzeichen">
    <w:name w:val="endnote reference"/>
    <w:aliases w:val="Endnotenzeichen LfSt"/>
    <w:basedOn w:val="Absatz-Standardschriftart"/>
    <w:uiPriority w:val="99"/>
    <w:semiHidden/>
    <w:unhideWhenUsed/>
    <w:rsid w:val="00415CB1"/>
    <w:rPr>
      <w:color w:val="FFFFFF" w:themeColor="background2"/>
      <w:sz w:val="2"/>
      <w:vertAlign w:val="superscript"/>
    </w:rPr>
  </w:style>
  <w:style w:type="paragraph" w:styleId="Beschriftung">
    <w:name w:val="caption"/>
    <w:aliases w:val="Beschriftung LfSt"/>
    <w:basedOn w:val="Standard"/>
    <w:next w:val="Standard"/>
    <w:autoRedefine/>
    <w:uiPriority w:val="11"/>
    <w:qFormat/>
    <w:rsid w:val="00415CB1"/>
    <w:pPr>
      <w:spacing w:before="120" w:after="200" w:line="240" w:lineRule="auto"/>
    </w:pPr>
    <w:rPr>
      <w:b/>
      <w:iCs/>
      <w:sz w:val="18"/>
      <w:szCs w:val="18"/>
    </w:rPr>
  </w:style>
  <w:style w:type="paragraph" w:styleId="KeinLeerraum">
    <w:name w:val="No Spacing"/>
    <w:uiPriority w:val="1"/>
    <w:rsid w:val="00415CB1"/>
    <w:pPr>
      <w:spacing w:after="0" w:line="276" w:lineRule="auto"/>
    </w:pPr>
    <w:rPr>
      <w:rFonts w:ascii="Arial" w:hAnsi="Arial"/>
      <w:color w:val="000000" w:themeColor="text1"/>
    </w:rPr>
  </w:style>
  <w:style w:type="paragraph" w:customStyle="1" w:styleId="LinksStandard">
    <w:name w:val="Links_Standard"/>
    <w:basedOn w:val="Standard"/>
    <w:next w:val="Standard"/>
    <w:uiPriority w:val="1"/>
    <w:qFormat/>
    <w:rsid w:val="00415CB1"/>
    <w:pPr>
      <w:jc w:val="left"/>
    </w:pPr>
  </w:style>
  <w:style w:type="paragraph" w:styleId="Verzeichnis1">
    <w:name w:val="toc 1"/>
    <w:aliases w:val="Inhalt LfSt"/>
    <w:basedOn w:val="KeinLeerraum"/>
    <w:next w:val="KeinLeerraum"/>
    <w:autoRedefine/>
    <w:uiPriority w:val="39"/>
    <w:rsid w:val="00415CB1"/>
    <w:pPr>
      <w:tabs>
        <w:tab w:val="left" w:pos="851"/>
        <w:tab w:val="right" w:leader="dot" w:pos="9072"/>
      </w:tabs>
      <w:spacing w:before="120" w:after="120"/>
      <w:ind w:left="851" w:right="567" w:hanging="851"/>
    </w:pPr>
    <w:rPr>
      <w:b/>
      <w:noProof/>
      <w:sz w:val="24"/>
    </w:rPr>
  </w:style>
  <w:style w:type="paragraph" w:styleId="Verzeichnis2">
    <w:name w:val="toc 2"/>
    <w:basedOn w:val="KeinLeerraum"/>
    <w:next w:val="KeinLeerraum"/>
    <w:autoRedefine/>
    <w:uiPriority w:val="39"/>
    <w:rsid w:val="00415CB1"/>
    <w:pPr>
      <w:tabs>
        <w:tab w:val="left" w:pos="851"/>
        <w:tab w:val="right" w:leader="dot" w:pos="9072"/>
      </w:tabs>
      <w:spacing w:before="120" w:after="120" w:line="360" w:lineRule="auto"/>
      <w:ind w:left="851" w:right="567" w:hanging="851"/>
      <w:contextualSpacing/>
    </w:pPr>
    <w:rPr>
      <w:sz w:val="24"/>
    </w:rPr>
  </w:style>
  <w:style w:type="paragraph" w:styleId="Verzeichnis3">
    <w:name w:val="toc 3"/>
    <w:basedOn w:val="KeinLeerraum"/>
    <w:next w:val="KeinLeerraum"/>
    <w:autoRedefine/>
    <w:uiPriority w:val="39"/>
    <w:rsid w:val="00415CB1"/>
    <w:pPr>
      <w:tabs>
        <w:tab w:val="left" w:pos="851"/>
        <w:tab w:val="right" w:leader="dot" w:pos="9072"/>
      </w:tabs>
      <w:spacing w:line="240" w:lineRule="auto"/>
      <w:ind w:left="851" w:right="567" w:hanging="851"/>
      <w:contextualSpacing/>
    </w:pPr>
  </w:style>
  <w:style w:type="paragraph" w:styleId="Verzeichnis4">
    <w:name w:val="toc 4"/>
    <w:basedOn w:val="KeinLeerraum"/>
    <w:next w:val="KeinLeerraum"/>
    <w:autoRedefine/>
    <w:uiPriority w:val="39"/>
    <w:rsid w:val="00415CB1"/>
    <w:pPr>
      <w:tabs>
        <w:tab w:val="left" w:pos="851"/>
        <w:tab w:val="right" w:leader="dot" w:pos="9072"/>
      </w:tabs>
      <w:spacing w:line="240" w:lineRule="auto"/>
      <w:ind w:left="851" w:right="567" w:hanging="851"/>
      <w:contextualSpacing/>
    </w:pPr>
  </w:style>
  <w:style w:type="paragraph" w:styleId="Verzeichnis5">
    <w:name w:val="toc 5"/>
    <w:basedOn w:val="KeinLeerraum"/>
    <w:next w:val="KeinLeerraum"/>
    <w:autoRedefine/>
    <w:uiPriority w:val="39"/>
    <w:semiHidden/>
    <w:rsid w:val="00415CB1"/>
    <w:pPr>
      <w:spacing w:after="100"/>
    </w:pPr>
  </w:style>
  <w:style w:type="paragraph" w:styleId="Verzeichnis6">
    <w:name w:val="toc 6"/>
    <w:basedOn w:val="Standard"/>
    <w:next w:val="Standard"/>
    <w:autoRedefine/>
    <w:uiPriority w:val="39"/>
    <w:semiHidden/>
    <w:rsid w:val="00415CB1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415CB1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415CB1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415CB1"/>
    <w:pPr>
      <w:spacing w:after="100"/>
      <w:ind w:left="1760"/>
    </w:pPr>
  </w:style>
  <w:style w:type="paragraph" w:customStyle="1" w:styleId="ZZ082019">
    <w:name w:val="ZZ_082019"/>
    <w:basedOn w:val="Standard"/>
    <w:uiPriority w:val="99"/>
    <w:qFormat/>
    <w:rsid w:val="00415CB1"/>
  </w:style>
  <w:style w:type="character" w:styleId="Hyperlink">
    <w:name w:val="Hyperlink"/>
    <w:basedOn w:val="Absatz-Standardschriftart"/>
    <w:uiPriority w:val="99"/>
    <w:unhideWhenUsed/>
    <w:rsid w:val="008863B4"/>
    <w:rPr>
      <w:color w:val="000099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C56B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C56B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C56B2"/>
    <w:rPr>
      <w:rFonts w:ascii="Arial" w:hAnsi="Arial"/>
      <w:color w:val="000000" w:themeColor="text1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C56B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C56B2"/>
    <w:rPr>
      <w:rFonts w:ascii="Arial" w:hAnsi="Arial"/>
      <w:b/>
      <w:bCs/>
      <w:color w:val="000000" w:themeColor="text1"/>
      <w:sz w:val="20"/>
      <w:szCs w:val="20"/>
    </w:rPr>
  </w:style>
  <w:style w:type="paragraph" w:styleId="Listenabsatz">
    <w:name w:val="List Paragraph"/>
    <w:basedOn w:val="Standard"/>
    <w:uiPriority w:val="34"/>
    <w:qFormat/>
    <w:rsid w:val="00ED11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96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undsteuer.bayern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lster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rundsteuer.bayern.de" TargetMode="External"/></Relationships>
</file>

<file path=word/theme/theme1.xml><?xml version="1.0" encoding="utf-8"?>
<a:theme xmlns:a="http://schemas.openxmlformats.org/drawingml/2006/main" name="Larissa">
  <a:themeElements>
    <a:clrScheme name="lfst">
      <a:dk1>
        <a:sysClr val="windowText" lastClr="000000"/>
      </a:dk1>
      <a:lt1>
        <a:sysClr val="window" lastClr="FFFFFF"/>
      </a:lt1>
      <a:dk2>
        <a:srgbClr val="F2F2F2"/>
      </a:dk2>
      <a:lt2>
        <a:srgbClr val="FFFFFF"/>
      </a:lt2>
      <a:accent1>
        <a:srgbClr val="00B0F0"/>
      </a:accent1>
      <a:accent2>
        <a:srgbClr val="9BCFD5"/>
      </a:accent2>
      <a:accent3>
        <a:srgbClr val="FFE68B"/>
      </a:accent3>
      <a:accent4>
        <a:srgbClr val="E2CAE1"/>
      </a:accent4>
      <a:accent5>
        <a:srgbClr val="F2C8B0"/>
      </a:accent5>
      <a:accent6>
        <a:srgbClr val="DCD1C0"/>
      </a:accent6>
      <a:hlink>
        <a:srgbClr val="000099"/>
      </a:hlink>
      <a:folHlink>
        <a:srgbClr val="598C8C"/>
      </a:folHlink>
    </a:clrScheme>
    <a:fontScheme name="LFS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1820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Bayerisches Landesamt für Steuern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Schmidt, Stefan (LfSt)</dc:creator>
  <cp:keywords/>
  <dc:description/>
  <cp:lastModifiedBy>Bayer, Nadja</cp:lastModifiedBy>
  <cp:revision>2</cp:revision>
  <cp:lastPrinted>2022-02-17T15:21:00Z</cp:lastPrinted>
  <dcterms:created xsi:type="dcterms:W3CDTF">2022-04-29T09:22:00Z</dcterms:created>
  <dcterms:modified xsi:type="dcterms:W3CDTF">2022-04-29T09:22:00Z</dcterms:modified>
</cp:coreProperties>
</file>